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9BA6AC" w14:textId="77777777" w:rsidR="00875E77" w:rsidRPr="00D556AE" w:rsidRDefault="00875E77" w:rsidP="00875E77">
      <w:pPr>
        <w:widowControl/>
        <w:adjustRightInd w:val="0"/>
        <w:jc w:val="right"/>
        <w:rPr>
          <w:rFonts w:eastAsia="Calibri"/>
          <w:bCs/>
          <w:noProof/>
          <w:sz w:val="24"/>
          <w:szCs w:val="24"/>
          <w:lang w:val="ru-RU" w:eastAsia="ru-RU"/>
        </w:rPr>
      </w:pPr>
      <w:r w:rsidRPr="00D556AE">
        <w:rPr>
          <w:rFonts w:eastAsia="Calibri"/>
          <w:bCs/>
          <w:noProof/>
          <w:sz w:val="24"/>
          <w:szCs w:val="24"/>
          <w:lang w:val="ru-RU" w:eastAsia="ru-RU"/>
        </w:rPr>
        <w:t>Проект</w:t>
      </w:r>
    </w:p>
    <w:p w14:paraId="5B55E2C8" w14:textId="77777777" w:rsidR="00875E77" w:rsidRPr="00D556AE" w:rsidRDefault="00875E77" w:rsidP="00875E77">
      <w:pPr>
        <w:widowControl/>
        <w:adjustRightInd w:val="0"/>
        <w:jc w:val="center"/>
        <w:rPr>
          <w:rFonts w:eastAsia="Calibri"/>
          <w:bCs/>
          <w:noProof/>
          <w:sz w:val="24"/>
          <w:szCs w:val="24"/>
          <w:lang w:val="ru-RU" w:eastAsia="ru-RU"/>
        </w:rPr>
      </w:pPr>
    </w:p>
    <w:p w14:paraId="08EA0BBE" w14:textId="77777777" w:rsidR="00875E77" w:rsidRPr="00D556AE" w:rsidRDefault="00875E77" w:rsidP="00875E77">
      <w:pPr>
        <w:widowControl/>
        <w:adjustRightInd w:val="0"/>
        <w:jc w:val="center"/>
        <w:rPr>
          <w:rFonts w:eastAsia="Calibri"/>
          <w:bCs/>
          <w:sz w:val="24"/>
          <w:szCs w:val="24"/>
          <w:lang w:val="ru-RU"/>
        </w:rPr>
      </w:pPr>
      <w:r w:rsidRPr="00D556AE">
        <w:rPr>
          <w:rFonts w:eastAsia="Calibri"/>
          <w:bCs/>
          <w:noProof/>
          <w:sz w:val="24"/>
          <w:szCs w:val="24"/>
          <w:lang w:val="ru-RU" w:eastAsia="ru-RU"/>
        </w:rPr>
        <w:t>Изображение государственного Герба Республики Казахстан</w:t>
      </w:r>
    </w:p>
    <w:p w14:paraId="15D13FE2" w14:textId="77777777" w:rsidR="003B0CDD" w:rsidRPr="00D556AE" w:rsidRDefault="003B0CDD">
      <w:pPr>
        <w:pStyle w:val="a3"/>
        <w:spacing w:before="2"/>
        <w:rPr>
          <w:lang w:val="ru-RU"/>
        </w:rPr>
      </w:pPr>
    </w:p>
    <w:p w14:paraId="178C7BFF" w14:textId="77777777" w:rsidR="00663315" w:rsidRPr="00D556AE" w:rsidRDefault="003B0CDD" w:rsidP="00875E77">
      <w:pPr>
        <w:pBdr>
          <w:bottom w:val="single" w:sz="4" w:space="1" w:color="auto"/>
        </w:pBdr>
        <w:spacing w:before="90"/>
        <w:ind w:right="-8"/>
        <w:jc w:val="center"/>
        <w:rPr>
          <w:b/>
          <w:sz w:val="24"/>
          <w:lang w:val="ru-RU"/>
        </w:rPr>
      </w:pPr>
      <w:bookmarkStart w:id="0" w:name="3"/>
      <w:bookmarkEnd w:id="0"/>
      <w:r w:rsidRPr="00D556AE">
        <w:rPr>
          <w:b/>
          <w:sz w:val="24"/>
          <w:lang w:val="ru-RU"/>
        </w:rPr>
        <w:t>НАЦИОНАЛЬНЫЙ СТАНДАРТ РЕСПУБЛИКИ</w:t>
      </w:r>
      <w:r w:rsidRPr="00D556AE">
        <w:rPr>
          <w:b/>
          <w:spacing w:val="58"/>
          <w:sz w:val="24"/>
          <w:lang w:val="ru-RU"/>
        </w:rPr>
        <w:t xml:space="preserve"> </w:t>
      </w:r>
      <w:r w:rsidRPr="00D556AE">
        <w:rPr>
          <w:b/>
          <w:sz w:val="24"/>
          <w:lang w:val="ru-RU"/>
        </w:rPr>
        <w:t>КАЗАХСТАН</w:t>
      </w:r>
    </w:p>
    <w:p w14:paraId="037DB6A3" w14:textId="77777777" w:rsidR="008D5A6E" w:rsidRPr="00D556AE" w:rsidRDefault="008D5A6E" w:rsidP="00875E77">
      <w:pPr>
        <w:pBdr>
          <w:bottom w:val="single" w:sz="4" w:space="1" w:color="auto"/>
        </w:pBdr>
        <w:spacing w:before="90"/>
        <w:ind w:right="-8"/>
        <w:jc w:val="center"/>
        <w:rPr>
          <w:b/>
          <w:sz w:val="24"/>
          <w:lang w:val="ru-RU"/>
        </w:rPr>
      </w:pPr>
    </w:p>
    <w:p w14:paraId="08D44C42" w14:textId="77777777" w:rsidR="00663315" w:rsidRPr="00D556AE" w:rsidRDefault="00663315">
      <w:pPr>
        <w:pStyle w:val="a3"/>
        <w:rPr>
          <w:b/>
          <w:sz w:val="20"/>
          <w:lang w:val="ru-RU"/>
        </w:rPr>
      </w:pPr>
    </w:p>
    <w:p w14:paraId="537E2690" w14:textId="77777777" w:rsidR="00663315" w:rsidRPr="00D556AE" w:rsidRDefault="00663315">
      <w:pPr>
        <w:pStyle w:val="a3"/>
        <w:rPr>
          <w:b/>
          <w:sz w:val="20"/>
          <w:lang w:val="ru-RU"/>
        </w:rPr>
      </w:pPr>
    </w:p>
    <w:p w14:paraId="299A510F" w14:textId="77777777" w:rsidR="00663315" w:rsidRPr="00D556AE" w:rsidRDefault="00663315">
      <w:pPr>
        <w:pStyle w:val="a3"/>
        <w:rPr>
          <w:b/>
          <w:sz w:val="20"/>
          <w:lang w:val="ru-RU"/>
        </w:rPr>
      </w:pPr>
    </w:p>
    <w:p w14:paraId="202471C3" w14:textId="77777777" w:rsidR="00663315" w:rsidRPr="00D556AE" w:rsidRDefault="00663315">
      <w:pPr>
        <w:pStyle w:val="a3"/>
        <w:rPr>
          <w:b/>
          <w:sz w:val="20"/>
          <w:lang w:val="ru-RU"/>
        </w:rPr>
      </w:pPr>
    </w:p>
    <w:p w14:paraId="312CF9FE" w14:textId="77777777" w:rsidR="00663315" w:rsidRPr="00D556AE" w:rsidRDefault="00663315">
      <w:pPr>
        <w:pStyle w:val="a3"/>
        <w:rPr>
          <w:b/>
          <w:sz w:val="20"/>
          <w:lang w:val="ru-RU"/>
        </w:rPr>
      </w:pPr>
    </w:p>
    <w:p w14:paraId="257F48F0" w14:textId="77777777" w:rsidR="00663315" w:rsidRPr="00D556AE" w:rsidRDefault="00663315">
      <w:pPr>
        <w:pStyle w:val="a3"/>
        <w:rPr>
          <w:b/>
          <w:sz w:val="20"/>
          <w:lang w:val="ru-RU"/>
        </w:rPr>
      </w:pPr>
    </w:p>
    <w:p w14:paraId="1F1DD37D" w14:textId="77777777" w:rsidR="00663315" w:rsidRPr="00D556AE" w:rsidRDefault="00663315">
      <w:pPr>
        <w:pStyle w:val="a3"/>
        <w:rPr>
          <w:b/>
          <w:sz w:val="20"/>
          <w:lang w:val="ru-RU"/>
        </w:rPr>
      </w:pPr>
    </w:p>
    <w:p w14:paraId="56473402" w14:textId="77777777" w:rsidR="00663315" w:rsidRPr="00D556AE" w:rsidRDefault="00663315">
      <w:pPr>
        <w:pStyle w:val="a3"/>
        <w:rPr>
          <w:b/>
          <w:sz w:val="20"/>
          <w:lang w:val="ru-RU"/>
        </w:rPr>
      </w:pPr>
    </w:p>
    <w:p w14:paraId="04A30327" w14:textId="77777777" w:rsidR="00663315" w:rsidRPr="00D556AE" w:rsidRDefault="00663315">
      <w:pPr>
        <w:pStyle w:val="a3"/>
        <w:rPr>
          <w:b/>
          <w:sz w:val="20"/>
          <w:lang w:val="ru-RU"/>
        </w:rPr>
      </w:pPr>
    </w:p>
    <w:p w14:paraId="7CBC9B26" w14:textId="77777777" w:rsidR="00663315" w:rsidRPr="00D556AE" w:rsidRDefault="00663315">
      <w:pPr>
        <w:pStyle w:val="a3"/>
        <w:rPr>
          <w:b/>
          <w:sz w:val="20"/>
          <w:lang w:val="ru-RU"/>
        </w:rPr>
      </w:pPr>
    </w:p>
    <w:p w14:paraId="6A98F28B" w14:textId="77777777" w:rsidR="00663315" w:rsidRPr="00D556AE" w:rsidRDefault="00663315">
      <w:pPr>
        <w:pStyle w:val="a3"/>
        <w:rPr>
          <w:b/>
          <w:sz w:val="20"/>
          <w:lang w:val="ru-RU"/>
        </w:rPr>
      </w:pPr>
    </w:p>
    <w:p w14:paraId="089DB483" w14:textId="77777777" w:rsidR="00663315" w:rsidRPr="00D556AE" w:rsidRDefault="00663315">
      <w:pPr>
        <w:pStyle w:val="a3"/>
        <w:rPr>
          <w:b/>
          <w:sz w:val="20"/>
          <w:lang w:val="ru-RU"/>
        </w:rPr>
      </w:pPr>
    </w:p>
    <w:p w14:paraId="2522BC4A" w14:textId="77777777" w:rsidR="00663315" w:rsidRPr="00D556AE" w:rsidRDefault="00663315">
      <w:pPr>
        <w:pStyle w:val="a3"/>
        <w:rPr>
          <w:b/>
          <w:sz w:val="20"/>
          <w:lang w:val="ru-RU"/>
        </w:rPr>
      </w:pPr>
    </w:p>
    <w:p w14:paraId="6A6EBBA9" w14:textId="77777777" w:rsidR="008A767E" w:rsidRDefault="008A767E" w:rsidP="00387474">
      <w:pPr>
        <w:pStyle w:val="a3"/>
        <w:spacing w:before="4"/>
        <w:jc w:val="center"/>
        <w:rPr>
          <w:b/>
          <w:lang w:val="ru-RU"/>
        </w:rPr>
      </w:pPr>
      <w:r w:rsidRPr="008A767E">
        <w:rPr>
          <w:b/>
          <w:lang w:val="ru-RU"/>
        </w:rPr>
        <w:t>Сталь для пред</w:t>
      </w:r>
      <w:r>
        <w:rPr>
          <w:b/>
          <w:lang w:val="ru-RU"/>
        </w:rPr>
        <w:t>варительного напряжения бетона</w:t>
      </w:r>
    </w:p>
    <w:p w14:paraId="727AFB2C" w14:textId="77777777" w:rsidR="008A767E" w:rsidRDefault="008A767E" w:rsidP="00387474">
      <w:pPr>
        <w:pStyle w:val="a3"/>
        <w:spacing w:before="4"/>
        <w:jc w:val="center"/>
        <w:rPr>
          <w:b/>
          <w:lang w:val="ru-RU"/>
        </w:rPr>
      </w:pPr>
      <w:r>
        <w:rPr>
          <w:b/>
          <w:lang w:val="ru-RU"/>
        </w:rPr>
        <w:t>Методы испытаний</w:t>
      </w:r>
    </w:p>
    <w:p w14:paraId="08F70099" w14:textId="77777777" w:rsidR="008A767E" w:rsidRDefault="008A767E" w:rsidP="00387474">
      <w:pPr>
        <w:pStyle w:val="a3"/>
        <w:spacing w:before="4"/>
        <w:jc w:val="center"/>
        <w:rPr>
          <w:b/>
          <w:lang w:val="ru-RU"/>
        </w:rPr>
      </w:pPr>
      <w:r>
        <w:rPr>
          <w:b/>
          <w:lang w:val="ru-RU"/>
        </w:rPr>
        <w:t>Часть 1</w:t>
      </w:r>
    </w:p>
    <w:p w14:paraId="414C1F26" w14:textId="77777777" w:rsidR="008A767E" w:rsidRDefault="008A767E" w:rsidP="00387474">
      <w:pPr>
        <w:pStyle w:val="a3"/>
        <w:spacing w:before="4"/>
        <w:jc w:val="center"/>
        <w:rPr>
          <w:b/>
          <w:lang w:val="ru-RU"/>
        </w:rPr>
      </w:pPr>
    </w:p>
    <w:p w14:paraId="43F3AD20" w14:textId="65D7DA60" w:rsidR="008D0886" w:rsidRDefault="008A767E" w:rsidP="00387474">
      <w:pPr>
        <w:pStyle w:val="a3"/>
        <w:spacing w:before="4"/>
        <w:jc w:val="center"/>
        <w:rPr>
          <w:b/>
          <w:lang w:val="ru-RU"/>
        </w:rPr>
      </w:pPr>
      <w:r w:rsidRPr="008A767E">
        <w:rPr>
          <w:b/>
          <w:lang w:val="ru-RU"/>
        </w:rPr>
        <w:t>АРМАТУРНЫЕ СТЕРЖНИ, КАНАТЫ И ПРОВОЛОКА</w:t>
      </w:r>
    </w:p>
    <w:p w14:paraId="7F5906DE" w14:textId="77777777" w:rsidR="008D0886" w:rsidRDefault="008D0886" w:rsidP="005C2002">
      <w:pPr>
        <w:pStyle w:val="a3"/>
        <w:spacing w:before="4"/>
        <w:jc w:val="center"/>
        <w:rPr>
          <w:b/>
          <w:lang w:val="ru-RU"/>
        </w:rPr>
      </w:pPr>
    </w:p>
    <w:p w14:paraId="022502B9" w14:textId="77777777" w:rsidR="00663315" w:rsidRPr="00D556AE" w:rsidRDefault="00663315">
      <w:pPr>
        <w:pStyle w:val="a3"/>
        <w:rPr>
          <w:b/>
          <w:sz w:val="26"/>
          <w:lang w:val="ru-RU"/>
        </w:rPr>
      </w:pPr>
    </w:p>
    <w:p w14:paraId="60E6318C" w14:textId="58D77FC1" w:rsidR="00663315" w:rsidRPr="008A767E" w:rsidRDefault="00A33D32" w:rsidP="003B0CDD">
      <w:pPr>
        <w:spacing w:before="230"/>
        <w:ind w:right="-8"/>
        <w:jc w:val="center"/>
        <w:rPr>
          <w:b/>
          <w:sz w:val="24"/>
          <w:lang w:val="en-US"/>
        </w:rPr>
      </w:pPr>
      <w:r w:rsidRPr="00D556AE">
        <w:rPr>
          <w:b/>
          <w:sz w:val="24"/>
          <w:lang w:val="ru-RU"/>
        </w:rPr>
        <w:t>СТ</w:t>
      </w:r>
      <w:r w:rsidRPr="008A767E">
        <w:rPr>
          <w:b/>
          <w:sz w:val="24"/>
          <w:lang w:val="en-US"/>
        </w:rPr>
        <w:t xml:space="preserve"> </w:t>
      </w:r>
      <w:r w:rsidRPr="00D556AE">
        <w:rPr>
          <w:b/>
          <w:sz w:val="24"/>
          <w:lang w:val="ru-RU"/>
        </w:rPr>
        <w:t>РК</w:t>
      </w:r>
      <w:r w:rsidRPr="008A767E">
        <w:rPr>
          <w:b/>
          <w:sz w:val="24"/>
          <w:lang w:val="en-US"/>
        </w:rPr>
        <w:t xml:space="preserve"> </w:t>
      </w:r>
      <w:r w:rsidR="00717622">
        <w:rPr>
          <w:b/>
          <w:sz w:val="24"/>
          <w:lang w:val="en-US"/>
        </w:rPr>
        <w:t>EN</w:t>
      </w:r>
      <w:r w:rsidR="00717622" w:rsidRPr="008A767E">
        <w:rPr>
          <w:b/>
          <w:sz w:val="24"/>
          <w:lang w:val="en-US"/>
        </w:rPr>
        <w:t xml:space="preserve"> </w:t>
      </w:r>
      <w:r w:rsidR="008A767E">
        <w:rPr>
          <w:b/>
          <w:sz w:val="24"/>
          <w:lang w:val="en-US"/>
        </w:rPr>
        <w:t>ISO</w:t>
      </w:r>
      <w:r w:rsidR="008A767E" w:rsidRPr="008A767E">
        <w:rPr>
          <w:b/>
          <w:sz w:val="24"/>
          <w:lang w:val="en-US"/>
        </w:rPr>
        <w:t xml:space="preserve"> </w:t>
      </w:r>
      <w:r w:rsidR="00387474" w:rsidRPr="008A767E">
        <w:rPr>
          <w:b/>
          <w:sz w:val="24"/>
          <w:lang w:val="en-US"/>
        </w:rPr>
        <w:t>15</w:t>
      </w:r>
      <w:r w:rsidR="008A767E">
        <w:rPr>
          <w:b/>
          <w:sz w:val="24"/>
          <w:lang w:val="en-US"/>
        </w:rPr>
        <w:t>6</w:t>
      </w:r>
      <w:r w:rsidR="00E05176">
        <w:rPr>
          <w:b/>
          <w:sz w:val="24"/>
          <w:lang w:val="ru-RU"/>
        </w:rPr>
        <w:t>3</w:t>
      </w:r>
      <w:r w:rsidR="008A767E">
        <w:rPr>
          <w:b/>
          <w:sz w:val="24"/>
          <w:lang w:val="en-US"/>
        </w:rPr>
        <w:t>0</w:t>
      </w:r>
      <w:r w:rsidR="00387474" w:rsidRPr="008A767E">
        <w:rPr>
          <w:b/>
          <w:sz w:val="24"/>
          <w:lang w:val="en-US"/>
        </w:rPr>
        <w:t>-</w:t>
      </w:r>
      <w:r w:rsidR="008A767E">
        <w:rPr>
          <w:b/>
          <w:sz w:val="24"/>
          <w:lang w:val="en-US"/>
        </w:rPr>
        <w:t>1</w:t>
      </w:r>
    </w:p>
    <w:p w14:paraId="7A07A67E" w14:textId="4A662611" w:rsidR="00663315" w:rsidRPr="008A767E" w:rsidRDefault="00663315">
      <w:pPr>
        <w:pStyle w:val="a3"/>
        <w:spacing w:before="7"/>
        <w:rPr>
          <w:b/>
          <w:sz w:val="23"/>
          <w:lang w:val="en-US"/>
        </w:rPr>
      </w:pPr>
    </w:p>
    <w:p w14:paraId="4BCF3464" w14:textId="6719AE7A" w:rsidR="008246AF" w:rsidRPr="008A767E" w:rsidRDefault="008246AF">
      <w:pPr>
        <w:pStyle w:val="a3"/>
        <w:spacing w:before="7"/>
        <w:rPr>
          <w:b/>
          <w:sz w:val="23"/>
          <w:lang w:val="en-US"/>
        </w:rPr>
      </w:pPr>
    </w:p>
    <w:p w14:paraId="5F476977" w14:textId="77777777" w:rsidR="008246AF" w:rsidRPr="008A767E" w:rsidRDefault="008246AF">
      <w:pPr>
        <w:pStyle w:val="a3"/>
        <w:spacing w:before="7"/>
        <w:rPr>
          <w:b/>
          <w:sz w:val="23"/>
          <w:lang w:val="en-US"/>
        </w:rPr>
      </w:pPr>
    </w:p>
    <w:p w14:paraId="4E53CFF7" w14:textId="77777777" w:rsidR="008A767E" w:rsidRPr="008A767E" w:rsidRDefault="008246AF" w:rsidP="008A767E">
      <w:pPr>
        <w:pStyle w:val="a3"/>
        <w:jc w:val="center"/>
        <w:rPr>
          <w:i/>
          <w:sz w:val="26"/>
          <w:lang w:val="en-US"/>
        </w:rPr>
      </w:pPr>
      <w:r w:rsidRPr="008246AF">
        <w:rPr>
          <w:i/>
          <w:sz w:val="26"/>
          <w:lang w:val="en-US"/>
        </w:rPr>
        <w:t>(</w:t>
      </w:r>
      <w:r w:rsidR="008A767E" w:rsidRPr="008A767E">
        <w:rPr>
          <w:i/>
          <w:sz w:val="26"/>
          <w:lang w:val="en-US"/>
        </w:rPr>
        <w:t>EN ISO 15630-1:2019</w:t>
      </w:r>
      <w:r w:rsidR="00387474" w:rsidRPr="00387474">
        <w:rPr>
          <w:i/>
          <w:sz w:val="26"/>
          <w:lang w:val="en-US"/>
        </w:rPr>
        <w:t xml:space="preserve"> </w:t>
      </w:r>
      <w:r w:rsidR="008A767E" w:rsidRPr="008A767E">
        <w:rPr>
          <w:i/>
          <w:sz w:val="26"/>
          <w:lang w:val="en-US"/>
        </w:rPr>
        <w:t xml:space="preserve">Steel for the reinforcement and </w:t>
      </w:r>
      <w:proofErr w:type="spellStart"/>
      <w:r w:rsidR="008A767E" w:rsidRPr="008A767E">
        <w:rPr>
          <w:i/>
          <w:sz w:val="26"/>
          <w:lang w:val="en-US"/>
        </w:rPr>
        <w:t>prestressing</w:t>
      </w:r>
      <w:proofErr w:type="spellEnd"/>
      <w:r w:rsidR="008A767E" w:rsidRPr="008A767E">
        <w:rPr>
          <w:i/>
          <w:sz w:val="26"/>
          <w:lang w:val="en-US"/>
        </w:rPr>
        <w:t xml:space="preserve"> of concrete -</w:t>
      </w:r>
    </w:p>
    <w:p w14:paraId="128B306E" w14:textId="005E1106" w:rsidR="00663315" w:rsidRPr="008246AF" w:rsidRDefault="008A767E" w:rsidP="008A767E">
      <w:pPr>
        <w:pStyle w:val="a3"/>
        <w:jc w:val="center"/>
        <w:rPr>
          <w:i/>
          <w:sz w:val="26"/>
          <w:lang w:val="en-US"/>
        </w:rPr>
      </w:pPr>
      <w:r w:rsidRPr="008A767E">
        <w:rPr>
          <w:i/>
          <w:sz w:val="26"/>
          <w:lang w:val="en-US"/>
        </w:rPr>
        <w:t>Test methods - Part 1: Reinforcing bars, rods and wire</w:t>
      </w:r>
      <w:r w:rsidR="008246AF" w:rsidRPr="008246AF">
        <w:rPr>
          <w:i/>
          <w:sz w:val="26"/>
          <w:lang w:val="en-US"/>
        </w:rPr>
        <w:t>,</w:t>
      </w:r>
      <w:r w:rsidR="008246AF" w:rsidRPr="008246AF">
        <w:rPr>
          <w:i/>
          <w:lang w:val="en-US"/>
        </w:rPr>
        <w:t xml:space="preserve"> </w:t>
      </w:r>
      <w:r w:rsidR="008246AF" w:rsidRPr="00580E3F">
        <w:rPr>
          <w:i/>
          <w:lang w:val="en-US"/>
        </w:rPr>
        <w:t>IDT)</w:t>
      </w:r>
    </w:p>
    <w:p w14:paraId="00CD9ACC" w14:textId="77777777" w:rsidR="00663315" w:rsidRPr="008246AF" w:rsidRDefault="00663315">
      <w:pPr>
        <w:pStyle w:val="a3"/>
        <w:rPr>
          <w:sz w:val="26"/>
          <w:lang w:val="en-US"/>
        </w:rPr>
      </w:pPr>
    </w:p>
    <w:p w14:paraId="6AB82560" w14:textId="77777777" w:rsidR="00663315" w:rsidRPr="008246AF" w:rsidRDefault="00663315">
      <w:pPr>
        <w:pStyle w:val="a3"/>
        <w:rPr>
          <w:sz w:val="26"/>
          <w:lang w:val="en-US"/>
        </w:rPr>
      </w:pPr>
    </w:p>
    <w:p w14:paraId="357EC698" w14:textId="77777777" w:rsidR="003B0CDD" w:rsidRPr="00F51623" w:rsidRDefault="003B0CDD" w:rsidP="003B0CDD">
      <w:pPr>
        <w:widowControl/>
        <w:adjustRightInd w:val="0"/>
        <w:jc w:val="center"/>
        <w:rPr>
          <w:rFonts w:eastAsia="Calibri"/>
          <w:bCs/>
          <w:i/>
          <w:sz w:val="24"/>
          <w:szCs w:val="24"/>
          <w:lang w:val="ru-RU"/>
        </w:rPr>
      </w:pPr>
      <w:r w:rsidRPr="00D556AE">
        <w:rPr>
          <w:rFonts w:eastAsia="Calibri"/>
          <w:bCs/>
          <w:i/>
          <w:sz w:val="24"/>
          <w:szCs w:val="24"/>
          <w:lang w:val="ru-RU"/>
        </w:rPr>
        <w:t>Настоящий</w:t>
      </w:r>
      <w:r w:rsidRPr="00F51623">
        <w:rPr>
          <w:rFonts w:eastAsia="Calibri"/>
          <w:bCs/>
          <w:i/>
          <w:sz w:val="24"/>
          <w:szCs w:val="24"/>
          <w:lang w:val="ru-RU"/>
        </w:rPr>
        <w:t xml:space="preserve"> </w:t>
      </w:r>
      <w:r w:rsidRPr="00D556AE">
        <w:rPr>
          <w:rFonts w:eastAsia="Calibri"/>
          <w:bCs/>
          <w:i/>
          <w:sz w:val="24"/>
          <w:szCs w:val="24"/>
          <w:lang w:val="ru-RU"/>
        </w:rPr>
        <w:t>проект</w:t>
      </w:r>
      <w:r w:rsidRPr="00F51623">
        <w:rPr>
          <w:rFonts w:eastAsia="Calibri"/>
          <w:bCs/>
          <w:i/>
          <w:sz w:val="24"/>
          <w:szCs w:val="24"/>
          <w:lang w:val="ru-RU"/>
        </w:rPr>
        <w:t xml:space="preserve"> </w:t>
      </w:r>
      <w:r w:rsidRPr="00D556AE">
        <w:rPr>
          <w:rFonts w:eastAsia="Calibri"/>
          <w:bCs/>
          <w:i/>
          <w:sz w:val="24"/>
          <w:szCs w:val="24"/>
          <w:lang w:val="ru-RU"/>
        </w:rPr>
        <w:t>стандарта</w:t>
      </w:r>
    </w:p>
    <w:p w14:paraId="5B9577AE" w14:textId="77777777" w:rsidR="00663315" w:rsidRPr="00D556AE" w:rsidRDefault="003B0CDD" w:rsidP="003B0CDD">
      <w:pPr>
        <w:jc w:val="center"/>
        <w:rPr>
          <w:b/>
          <w:i/>
          <w:sz w:val="24"/>
          <w:lang w:val="ru-RU"/>
        </w:rPr>
      </w:pPr>
      <w:r w:rsidRPr="00D556AE">
        <w:rPr>
          <w:rFonts w:eastAsia="Calibri"/>
          <w:bCs/>
          <w:i/>
          <w:sz w:val="24"/>
          <w:szCs w:val="24"/>
          <w:lang w:val="ru-RU"/>
        </w:rPr>
        <w:t>не подлежит применению до его утверждения</w:t>
      </w:r>
    </w:p>
    <w:p w14:paraId="101D2C79" w14:textId="77777777" w:rsidR="00663315" w:rsidRPr="00D556AE" w:rsidRDefault="00663315">
      <w:pPr>
        <w:pStyle w:val="a3"/>
        <w:rPr>
          <w:b/>
          <w:sz w:val="26"/>
          <w:lang w:val="ru-RU"/>
        </w:rPr>
      </w:pPr>
    </w:p>
    <w:p w14:paraId="4A3FE4C4" w14:textId="0D6419B8" w:rsidR="00663315" w:rsidRPr="002066D5" w:rsidRDefault="002066D5" w:rsidP="002066D5">
      <w:pPr>
        <w:pStyle w:val="a3"/>
        <w:jc w:val="center"/>
        <w:rPr>
          <w:b/>
          <w:lang w:val="ru-RU"/>
        </w:rPr>
      </w:pPr>
      <w:r w:rsidRPr="002066D5">
        <w:rPr>
          <w:rFonts w:eastAsia="Calibri"/>
          <w:bCs/>
          <w:i/>
          <w:lang w:val="ru-RU"/>
        </w:rPr>
        <w:t xml:space="preserve">Настоящий национальный стандарт является идентичным воспроизведением европейского стандарта </w:t>
      </w:r>
      <w:r w:rsidRPr="002066D5">
        <w:rPr>
          <w:i/>
          <w:lang w:val="en-US"/>
        </w:rPr>
        <w:t>EN</w:t>
      </w:r>
      <w:r w:rsidRPr="002066D5">
        <w:rPr>
          <w:i/>
          <w:lang w:val="ru-RU"/>
        </w:rPr>
        <w:t xml:space="preserve"> </w:t>
      </w:r>
      <w:r w:rsidR="008A767E" w:rsidRPr="008A767E">
        <w:rPr>
          <w:i/>
          <w:lang w:val="ru-RU"/>
        </w:rPr>
        <w:t xml:space="preserve">ISO 15630-1:2019 </w:t>
      </w:r>
      <w:r w:rsidRPr="002066D5">
        <w:rPr>
          <w:i/>
          <w:lang w:val="ru-RU"/>
        </w:rPr>
        <w:t xml:space="preserve">и принят с разрешения </w:t>
      </w:r>
      <w:r w:rsidRPr="002066D5">
        <w:rPr>
          <w:i/>
          <w:lang w:val="en-US"/>
        </w:rPr>
        <w:t>CEN</w:t>
      </w:r>
      <w:r w:rsidRPr="002066D5">
        <w:rPr>
          <w:i/>
          <w:lang w:val="ru-RU"/>
        </w:rPr>
        <w:t xml:space="preserve">, по адресу: пр. </w:t>
      </w:r>
      <w:proofErr w:type="spellStart"/>
      <w:r w:rsidRPr="002066D5">
        <w:rPr>
          <w:i/>
          <w:lang w:val="ru-RU"/>
        </w:rPr>
        <w:t>Марникс</w:t>
      </w:r>
      <w:proofErr w:type="spellEnd"/>
      <w:r w:rsidRPr="002066D5">
        <w:rPr>
          <w:i/>
          <w:lang w:val="ru-RU"/>
        </w:rPr>
        <w:t xml:space="preserve"> 17, В-1000 Брюссель</w:t>
      </w:r>
    </w:p>
    <w:p w14:paraId="1037FFA2" w14:textId="77777777" w:rsidR="00663315" w:rsidRPr="00D556AE" w:rsidRDefault="00663315">
      <w:pPr>
        <w:pStyle w:val="a3"/>
        <w:rPr>
          <w:b/>
          <w:sz w:val="26"/>
          <w:lang w:val="ru-RU"/>
        </w:rPr>
      </w:pPr>
    </w:p>
    <w:p w14:paraId="13CD53F0" w14:textId="77777777" w:rsidR="00861FB5" w:rsidRPr="00D556AE" w:rsidRDefault="00861FB5">
      <w:pPr>
        <w:pStyle w:val="a3"/>
        <w:rPr>
          <w:b/>
          <w:sz w:val="26"/>
          <w:lang w:val="ru-RU"/>
        </w:rPr>
      </w:pPr>
    </w:p>
    <w:p w14:paraId="4719E2BF" w14:textId="77777777" w:rsidR="00861FB5" w:rsidRPr="00D556AE" w:rsidRDefault="00861FB5">
      <w:pPr>
        <w:pStyle w:val="a3"/>
        <w:rPr>
          <w:b/>
          <w:sz w:val="26"/>
          <w:lang w:val="ru-RU"/>
        </w:rPr>
      </w:pPr>
    </w:p>
    <w:p w14:paraId="1C909227" w14:textId="77777777" w:rsidR="00861FB5" w:rsidRPr="00D556AE" w:rsidRDefault="00861FB5">
      <w:pPr>
        <w:pStyle w:val="a3"/>
        <w:rPr>
          <w:b/>
          <w:sz w:val="26"/>
          <w:lang w:val="ru-RU"/>
        </w:rPr>
      </w:pPr>
    </w:p>
    <w:p w14:paraId="7143B09D" w14:textId="77777777" w:rsidR="00663315" w:rsidRPr="00D556AE" w:rsidRDefault="00663315">
      <w:pPr>
        <w:pStyle w:val="a3"/>
        <w:rPr>
          <w:b/>
          <w:sz w:val="26"/>
          <w:lang w:val="ru-RU"/>
        </w:rPr>
      </w:pPr>
    </w:p>
    <w:p w14:paraId="4CDB7E0E" w14:textId="77777777" w:rsidR="003B0CDD" w:rsidRPr="00D556AE" w:rsidRDefault="003B0CDD" w:rsidP="003B0CDD">
      <w:pPr>
        <w:widowControl/>
        <w:adjustRightInd w:val="0"/>
        <w:jc w:val="center"/>
        <w:rPr>
          <w:rFonts w:eastAsia="Calibri"/>
          <w:b/>
          <w:bCs/>
          <w:sz w:val="24"/>
          <w:szCs w:val="24"/>
          <w:lang w:val="ru-RU"/>
        </w:rPr>
      </w:pPr>
      <w:r w:rsidRPr="00D556AE">
        <w:rPr>
          <w:rFonts w:eastAsia="Calibri"/>
          <w:b/>
          <w:bCs/>
          <w:sz w:val="24"/>
          <w:szCs w:val="24"/>
          <w:lang w:val="ru-RU"/>
        </w:rPr>
        <w:t xml:space="preserve">Комитет технического регулирования и метрологии </w:t>
      </w:r>
    </w:p>
    <w:p w14:paraId="1B7FC537" w14:textId="77777777" w:rsidR="003B0CDD" w:rsidRPr="00D556AE" w:rsidRDefault="003B0CDD" w:rsidP="003B0CDD">
      <w:pPr>
        <w:widowControl/>
        <w:adjustRightInd w:val="0"/>
        <w:jc w:val="center"/>
        <w:rPr>
          <w:rFonts w:eastAsia="Calibri"/>
          <w:b/>
          <w:bCs/>
          <w:sz w:val="24"/>
          <w:szCs w:val="24"/>
          <w:lang w:val="ru-RU"/>
        </w:rPr>
      </w:pPr>
      <w:r w:rsidRPr="00D556AE">
        <w:rPr>
          <w:rFonts w:eastAsia="Calibri"/>
          <w:b/>
          <w:bCs/>
          <w:sz w:val="24"/>
          <w:szCs w:val="24"/>
          <w:lang w:val="ru-RU"/>
        </w:rPr>
        <w:t>Министерства торговли и интеграции Республики Казахстан</w:t>
      </w:r>
    </w:p>
    <w:p w14:paraId="0FBD9890" w14:textId="77777777" w:rsidR="003B0CDD" w:rsidRPr="00D556AE" w:rsidRDefault="003B0CDD" w:rsidP="003B0CDD">
      <w:pPr>
        <w:widowControl/>
        <w:adjustRightInd w:val="0"/>
        <w:jc w:val="center"/>
        <w:rPr>
          <w:rFonts w:eastAsia="Calibri"/>
          <w:b/>
          <w:bCs/>
          <w:sz w:val="24"/>
          <w:szCs w:val="24"/>
          <w:lang w:val="ru-RU"/>
        </w:rPr>
      </w:pPr>
      <w:r w:rsidRPr="00D556AE">
        <w:rPr>
          <w:rFonts w:eastAsia="Calibri"/>
          <w:b/>
          <w:bCs/>
          <w:sz w:val="24"/>
          <w:szCs w:val="24"/>
          <w:lang w:val="ru-RU"/>
        </w:rPr>
        <w:t>(Госстандарт)</w:t>
      </w:r>
    </w:p>
    <w:p w14:paraId="77928E06" w14:textId="0917D718" w:rsidR="003B0CDD" w:rsidRPr="00D556AE" w:rsidRDefault="006D3EE7" w:rsidP="003B0CDD">
      <w:pPr>
        <w:widowControl/>
        <w:adjustRightInd w:val="0"/>
        <w:jc w:val="center"/>
        <w:rPr>
          <w:rFonts w:eastAsia="Calibri"/>
          <w:b/>
          <w:bCs/>
          <w:sz w:val="24"/>
          <w:szCs w:val="24"/>
          <w:lang w:val="ru-RU"/>
        </w:rPr>
      </w:pPr>
      <w:r>
        <w:rPr>
          <w:rFonts w:eastAsia="Calibri"/>
          <w:b/>
          <w:bCs/>
          <w:sz w:val="24"/>
          <w:szCs w:val="24"/>
          <w:lang w:val="ru-RU"/>
        </w:rPr>
        <w:t>Астана</w:t>
      </w:r>
    </w:p>
    <w:p w14:paraId="4C5F617B" w14:textId="5984D7D7" w:rsidR="00663315" w:rsidRPr="006D3EE7" w:rsidRDefault="00663315" w:rsidP="00861FB5">
      <w:pPr>
        <w:spacing w:line="480" w:lineRule="auto"/>
        <w:ind w:right="-8"/>
        <w:jc w:val="center"/>
        <w:rPr>
          <w:rFonts w:eastAsia="Calibri"/>
          <w:b/>
          <w:bCs/>
          <w:sz w:val="24"/>
          <w:szCs w:val="24"/>
          <w:lang w:val="en-US"/>
        </w:rPr>
        <w:sectPr w:rsidR="00663315" w:rsidRPr="006D3EE7" w:rsidSect="0075218E">
          <w:headerReference w:type="default" r:id="rId8"/>
          <w:pgSz w:w="11900" w:h="16840"/>
          <w:pgMar w:top="1418" w:right="1418" w:bottom="1418" w:left="1134" w:header="1020" w:footer="1020" w:gutter="0"/>
          <w:cols w:space="720"/>
          <w:docGrid w:linePitch="299"/>
        </w:sectPr>
      </w:pPr>
    </w:p>
    <w:p w14:paraId="022B9BB5" w14:textId="77777777" w:rsidR="00663315" w:rsidRPr="00D556AE" w:rsidRDefault="003B0CDD" w:rsidP="00583881">
      <w:pPr>
        <w:spacing w:before="90"/>
        <w:ind w:right="-8"/>
        <w:jc w:val="center"/>
        <w:rPr>
          <w:b/>
          <w:sz w:val="24"/>
          <w:lang w:val="ru-RU"/>
        </w:rPr>
      </w:pPr>
      <w:r w:rsidRPr="00D556AE">
        <w:rPr>
          <w:b/>
          <w:sz w:val="24"/>
          <w:lang w:val="ru-RU"/>
        </w:rPr>
        <w:lastRenderedPageBreak/>
        <w:t>Предисловие</w:t>
      </w:r>
    </w:p>
    <w:p w14:paraId="5E011112" w14:textId="77777777" w:rsidR="00663315" w:rsidRPr="00D556AE" w:rsidRDefault="00663315">
      <w:pPr>
        <w:pStyle w:val="a3"/>
        <w:spacing w:before="6"/>
        <w:rPr>
          <w:b/>
          <w:sz w:val="23"/>
          <w:lang w:val="ru-RU"/>
        </w:rPr>
      </w:pPr>
    </w:p>
    <w:p w14:paraId="69F8C0B9" w14:textId="77267D37" w:rsidR="00663315" w:rsidRPr="00D556AE" w:rsidRDefault="008246AF" w:rsidP="00717622">
      <w:pPr>
        <w:pStyle w:val="a5"/>
        <w:numPr>
          <w:ilvl w:val="0"/>
          <w:numId w:val="2"/>
        </w:numPr>
        <w:tabs>
          <w:tab w:val="left" w:pos="857"/>
        </w:tabs>
        <w:ind w:left="0" w:firstLine="567"/>
        <w:rPr>
          <w:lang w:val="ru-RU"/>
        </w:rPr>
      </w:pPr>
      <w:r>
        <w:rPr>
          <w:b/>
          <w:sz w:val="24"/>
          <w:lang w:val="ru-RU"/>
        </w:rPr>
        <w:t>ПОДГОТОВЛЕН</w:t>
      </w:r>
      <w:r w:rsidR="003B0CDD" w:rsidRPr="00D556AE">
        <w:rPr>
          <w:b/>
          <w:sz w:val="24"/>
          <w:lang w:val="ru-RU"/>
        </w:rPr>
        <w:t xml:space="preserve"> И ВНЕСЕН</w:t>
      </w:r>
      <w:r>
        <w:rPr>
          <w:b/>
          <w:sz w:val="24"/>
          <w:lang w:val="ru-RU"/>
        </w:rPr>
        <w:t xml:space="preserve"> </w:t>
      </w:r>
      <w:r w:rsidR="00717622" w:rsidRPr="00717622">
        <w:rPr>
          <w:sz w:val="24"/>
        </w:rPr>
        <w:t>Товарищество с ограниченн</w:t>
      </w:r>
      <w:r w:rsidR="00717622">
        <w:rPr>
          <w:sz w:val="24"/>
        </w:rPr>
        <w:t xml:space="preserve">ой ответственностью </w:t>
      </w:r>
      <w:r w:rsidR="00717622">
        <w:rPr>
          <w:sz w:val="24"/>
          <w:lang w:val="ru-RU"/>
        </w:rPr>
        <w:t>«</w:t>
      </w:r>
      <w:r w:rsidR="00717622">
        <w:rPr>
          <w:sz w:val="24"/>
        </w:rPr>
        <w:t>SMARTOIL V</w:t>
      </w:r>
      <w:r w:rsidR="00717622">
        <w:rPr>
          <w:sz w:val="24"/>
          <w:lang w:val="ru-RU"/>
        </w:rPr>
        <w:t>»</w:t>
      </w:r>
    </w:p>
    <w:p w14:paraId="07065A3E" w14:textId="77777777" w:rsidR="00663315" w:rsidRPr="00D556AE" w:rsidRDefault="00663315" w:rsidP="003B0CDD">
      <w:pPr>
        <w:pStyle w:val="a3"/>
        <w:tabs>
          <w:tab w:val="left" w:pos="857"/>
        </w:tabs>
        <w:ind w:firstLine="567"/>
        <w:jc w:val="both"/>
        <w:rPr>
          <w:lang w:val="ru-RU"/>
        </w:rPr>
      </w:pPr>
    </w:p>
    <w:p w14:paraId="19C0B89E" w14:textId="77777777" w:rsidR="00663315" w:rsidRPr="00D556AE" w:rsidRDefault="003B0CDD" w:rsidP="000B2B91">
      <w:pPr>
        <w:pStyle w:val="a5"/>
        <w:numPr>
          <w:ilvl w:val="0"/>
          <w:numId w:val="2"/>
        </w:numPr>
        <w:tabs>
          <w:tab w:val="left" w:pos="857"/>
        </w:tabs>
        <w:spacing w:before="1" w:line="240" w:lineRule="auto"/>
        <w:ind w:left="0" w:firstLine="567"/>
        <w:rPr>
          <w:sz w:val="24"/>
          <w:lang w:val="ru-RU"/>
        </w:rPr>
      </w:pPr>
      <w:r w:rsidRPr="00D556AE">
        <w:rPr>
          <w:b/>
          <w:sz w:val="24"/>
          <w:lang w:val="ru-RU"/>
        </w:rPr>
        <w:t xml:space="preserve">УТВЕРЖДЕН И ВВЕДЕН В ДЕЙСТВИЕ </w:t>
      </w:r>
      <w:r w:rsidR="00583881" w:rsidRPr="00D556AE">
        <w:rPr>
          <w:sz w:val="24"/>
          <w:lang w:val="ru-RU"/>
        </w:rPr>
        <w:t>Приказом Председателя Комитета технического регулирования и метрологии Министерства торговли и интеграции Республики Казахстан от «__» _________ 20__ года № ____</w:t>
      </w:r>
      <w:r w:rsidRPr="00D556AE">
        <w:rPr>
          <w:sz w:val="24"/>
          <w:lang w:val="ru-RU"/>
        </w:rPr>
        <w:t>.</w:t>
      </w:r>
    </w:p>
    <w:p w14:paraId="117752CD" w14:textId="77777777" w:rsidR="00663315" w:rsidRPr="00D556AE" w:rsidRDefault="00663315" w:rsidP="003B0CDD">
      <w:pPr>
        <w:pStyle w:val="a3"/>
        <w:tabs>
          <w:tab w:val="left" w:pos="857"/>
        </w:tabs>
        <w:spacing w:before="11"/>
        <w:ind w:firstLine="567"/>
        <w:jc w:val="both"/>
        <w:rPr>
          <w:sz w:val="23"/>
          <w:lang w:val="ru-RU"/>
        </w:rPr>
      </w:pPr>
    </w:p>
    <w:p w14:paraId="4094A7B8" w14:textId="1912D1B5" w:rsidR="008246AF" w:rsidRPr="00387474" w:rsidRDefault="008246AF" w:rsidP="008A767E">
      <w:pPr>
        <w:pStyle w:val="a3"/>
        <w:ind w:firstLine="567"/>
        <w:jc w:val="both"/>
        <w:rPr>
          <w:lang w:val="ru-RU"/>
        </w:rPr>
      </w:pPr>
      <w:r w:rsidRPr="008A767E">
        <w:rPr>
          <w:b/>
          <w:bCs/>
          <w:lang w:val="en-US"/>
        </w:rPr>
        <w:t>3</w:t>
      </w:r>
      <w:r w:rsidRPr="008A767E">
        <w:rPr>
          <w:lang w:val="en-US"/>
        </w:rPr>
        <w:t xml:space="preserve"> </w:t>
      </w:r>
      <w:r w:rsidRPr="008A17F3">
        <w:rPr>
          <w:lang w:val="ru-RU"/>
        </w:rPr>
        <w:t>Настоящий</w:t>
      </w:r>
      <w:r w:rsidRPr="008A767E">
        <w:rPr>
          <w:lang w:val="en-US"/>
        </w:rPr>
        <w:t xml:space="preserve"> </w:t>
      </w:r>
      <w:r w:rsidRPr="008A17F3">
        <w:rPr>
          <w:lang w:val="ru-RU"/>
        </w:rPr>
        <w:t>стандарт</w:t>
      </w:r>
      <w:r w:rsidRPr="008A767E">
        <w:rPr>
          <w:lang w:val="en-US"/>
        </w:rPr>
        <w:t xml:space="preserve"> </w:t>
      </w:r>
      <w:r w:rsidRPr="008A17F3">
        <w:rPr>
          <w:lang w:val="ru-RU"/>
        </w:rPr>
        <w:t>идентичен</w:t>
      </w:r>
      <w:r w:rsidRPr="008A767E">
        <w:rPr>
          <w:lang w:val="en-US"/>
        </w:rPr>
        <w:t xml:space="preserve"> </w:t>
      </w:r>
      <w:r w:rsidR="00717622">
        <w:rPr>
          <w:lang w:val="ru-RU"/>
        </w:rPr>
        <w:t>европейскому</w:t>
      </w:r>
      <w:r w:rsidRPr="008A767E">
        <w:rPr>
          <w:lang w:val="en-US"/>
        </w:rPr>
        <w:t xml:space="preserve"> </w:t>
      </w:r>
      <w:r w:rsidRPr="008A17F3">
        <w:rPr>
          <w:lang w:val="ru-RU"/>
        </w:rPr>
        <w:t>стандарту</w:t>
      </w:r>
      <w:r w:rsidRPr="008A767E">
        <w:rPr>
          <w:lang w:val="en-US"/>
        </w:rPr>
        <w:t xml:space="preserve"> </w:t>
      </w:r>
      <w:r w:rsidRPr="008A767E">
        <w:rPr>
          <w:lang w:val="en-US"/>
        </w:rPr>
        <w:br/>
      </w:r>
      <w:r w:rsidR="008A767E" w:rsidRPr="008A767E">
        <w:rPr>
          <w:lang w:val="en-US"/>
        </w:rPr>
        <w:t>EN ISO 15630-1:2019 Steel for the reinforcemen</w:t>
      </w:r>
      <w:r w:rsidR="008A767E">
        <w:rPr>
          <w:lang w:val="en-US"/>
        </w:rPr>
        <w:t>t</w:t>
      </w:r>
      <w:r w:rsidR="008A767E" w:rsidRPr="008A767E">
        <w:rPr>
          <w:lang w:val="en-US"/>
        </w:rPr>
        <w:t xml:space="preserve"> </w:t>
      </w:r>
      <w:r w:rsidR="008A767E">
        <w:rPr>
          <w:lang w:val="en-US"/>
        </w:rPr>
        <w:t>and</w:t>
      </w:r>
      <w:r w:rsidR="008A767E" w:rsidRPr="008A767E">
        <w:rPr>
          <w:lang w:val="en-US"/>
        </w:rPr>
        <w:t xml:space="preserve"> </w:t>
      </w:r>
      <w:proofErr w:type="spellStart"/>
      <w:r w:rsidR="008A767E">
        <w:rPr>
          <w:lang w:val="en-US"/>
        </w:rPr>
        <w:t>prestressing</w:t>
      </w:r>
      <w:proofErr w:type="spellEnd"/>
      <w:r w:rsidR="008A767E" w:rsidRPr="008A767E">
        <w:rPr>
          <w:lang w:val="en-US"/>
        </w:rPr>
        <w:t xml:space="preserve"> </w:t>
      </w:r>
      <w:r w:rsidR="008A767E">
        <w:rPr>
          <w:lang w:val="en-US"/>
        </w:rPr>
        <w:t>of</w:t>
      </w:r>
      <w:r w:rsidR="008A767E" w:rsidRPr="008A767E">
        <w:rPr>
          <w:lang w:val="en-US"/>
        </w:rPr>
        <w:t xml:space="preserve"> </w:t>
      </w:r>
      <w:r w:rsidR="008A767E">
        <w:rPr>
          <w:lang w:val="en-US"/>
        </w:rPr>
        <w:t>concrete.</w:t>
      </w:r>
      <w:r w:rsidR="008A767E" w:rsidRPr="008A767E">
        <w:rPr>
          <w:lang w:val="en-US"/>
        </w:rPr>
        <w:t xml:space="preserve"> Test</w:t>
      </w:r>
      <w:r w:rsidR="008A767E" w:rsidRPr="008A767E">
        <w:rPr>
          <w:lang w:val="ru-RU"/>
        </w:rPr>
        <w:t xml:space="preserve"> </w:t>
      </w:r>
      <w:r w:rsidR="008A767E" w:rsidRPr="008A767E">
        <w:rPr>
          <w:lang w:val="en-US"/>
        </w:rPr>
        <w:t>methods</w:t>
      </w:r>
      <w:r w:rsidR="008A767E">
        <w:rPr>
          <w:lang w:val="ru-RU"/>
        </w:rPr>
        <w:t>.</w:t>
      </w:r>
      <w:r w:rsidR="008A767E" w:rsidRPr="008A767E">
        <w:rPr>
          <w:lang w:val="ru-RU"/>
        </w:rPr>
        <w:t xml:space="preserve"> </w:t>
      </w:r>
      <w:r w:rsidR="008A767E">
        <w:rPr>
          <w:lang w:val="ru-RU"/>
        </w:rPr>
        <w:br/>
      </w:r>
      <w:r w:rsidR="008A767E" w:rsidRPr="008A767E">
        <w:rPr>
          <w:lang w:val="en-US"/>
        </w:rPr>
        <w:t>Part</w:t>
      </w:r>
      <w:r w:rsidR="008A767E" w:rsidRPr="008A767E">
        <w:rPr>
          <w:lang w:val="ru-RU"/>
        </w:rPr>
        <w:t xml:space="preserve"> 1: </w:t>
      </w:r>
      <w:r w:rsidR="008A767E" w:rsidRPr="008A767E">
        <w:rPr>
          <w:lang w:val="en-US"/>
        </w:rPr>
        <w:t>Reinforcing</w:t>
      </w:r>
      <w:r w:rsidR="008A767E" w:rsidRPr="008A767E">
        <w:rPr>
          <w:lang w:val="ru-RU"/>
        </w:rPr>
        <w:t xml:space="preserve"> </w:t>
      </w:r>
      <w:r w:rsidR="008A767E" w:rsidRPr="008A767E">
        <w:rPr>
          <w:lang w:val="en-US"/>
        </w:rPr>
        <w:t>bars</w:t>
      </w:r>
      <w:r w:rsidR="008A767E" w:rsidRPr="008A767E">
        <w:rPr>
          <w:lang w:val="ru-RU"/>
        </w:rPr>
        <w:t xml:space="preserve">, </w:t>
      </w:r>
      <w:r w:rsidR="008A767E" w:rsidRPr="008A767E">
        <w:rPr>
          <w:lang w:val="en-US"/>
        </w:rPr>
        <w:t>rods</w:t>
      </w:r>
      <w:r w:rsidR="008A767E" w:rsidRPr="008A767E">
        <w:rPr>
          <w:lang w:val="ru-RU"/>
        </w:rPr>
        <w:t xml:space="preserve"> </w:t>
      </w:r>
      <w:r w:rsidR="008A767E" w:rsidRPr="008A767E">
        <w:rPr>
          <w:lang w:val="en-US"/>
        </w:rPr>
        <w:t>and</w:t>
      </w:r>
      <w:r w:rsidR="008A767E" w:rsidRPr="008A767E">
        <w:rPr>
          <w:lang w:val="ru-RU"/>
        </w:rPr>
        <w:t xml:space="preserve"> </w:t>
      </w:r>
      <w:r w:rsidR="008A767E" w:rsidRPr="008A767E">
        <w:rPr>
          <w:lang w:val="en-US"/>
        </w:rPr>
        <w:t>wire</w:t>
      </w:r>
      <w:r w:rsidR="008A767E" w:rsidRPr="008A767E">
        <w:rPr>
          <w:lang w:val="ru-RU"/>
        </w:rPr>
        <w:t xml:space="preserve"> </w:t>
      </w:r>
      <w:r w:rsidR="00717622" w:rsidRPr="008A767E">
        <w:rPr>
          <w:lang w:val="ru-RU"/>
        </w:rPr>
        <w:t>(</w:t>
      </w:r>
      <w:r w:rsidR="008A767E">
        <w:rPr>
          <w:lang w:val="ru-RU"/>
        </w:rPr>
        <w:t>С</w:t>
      </w:r>
      <w:r w:rsidR="008A767E" w:rsidRPr="008A767E">
        <w:rPr>
          <w:lang w:val="ru-RU"/>
        </w:rPr>
        <w:t xml:space="preserve">таль для армирования и создания бетона предварительного напряжения. методы испытаний. </w:t>
      </w:r>
      <w:r w:rsidR="008A767E">
        <w:rPr>
          <w:lang w:val="ru-RU"/>
        </w:rPr>
        <w:t>Ч</w:t>
      </w:r>
      <w:r w:rsidR="008A767E" w:rsidRPr="008A767E">
        <w:rPr>
          <w:lang w:val="ru-RU"/>
        </w:rPr>
        <w:t xml:space="preserve">асть 1. </w:t>
      </w:r>
      <w:r w:rsidR="008A767E">
        <w:rPr>
          <w:lang w:val="ru-RU"/>
        </w:rPr>
        <w:t>А</w:t>
      </w:r>
      <w:r w:rsidR="008A767E" w:rsidRPr="008A767E">
        <w:rPr>
          <w:lang w:val="ru-RU"/>
        </w:rPr>
        <w:t>рматурные бруски, катанка и проволоки</w:t>
      </w:r>
      <w:r w:rsidR="00717622" w:rsidRPr="00387474">
        <w:rPr>
          <w:lang w:val="ru-RU"/>
        </w:rPr>
        <w:t>)</w:t>
      </w:r>
      <w:r w:rsidRPr="00387474">
        <w:rPr>
          <w:lang w:val="ru-RU"/>
        </w:rPr>
        <w:t>.</w:t>
      </w:r>
    </w:p>
    <w:p w14:paraId="21F32758" w14:textId="699E78FD" w:rsidR="008246AF" w:rsidRDefault="00717622" w:rsidP="008246AF">
      <w:pPr>
        <w:pStyle w:val="a3"/>
        <w:ind w:firstLine="567"/>
        <w:jc w:val="both"/>
        <w:rPr>
          <w:lang w:val="ru-RU"/>
        </w:rPr>
      </w:pPr>
      <w:r>
        <w:rPr>
          <w:lang w:val="ru-RU"/>
        </w:rPr>
        <w:t>Европейски</w:t>
      </w:r>
      <w:r w:rsidR="008246AF" w:rsidRPr="008A17F3">
        <w:rPr>
          <w:lang w:val="ru-RU"/>
        </w:rPr>
        <w:t>й</w:t>
      </w:r>
      <w:r w:rsidR="008246AF">
        <w:rPr>
          <w:lang w:val="ru-RU"/>
        </w:rPr>
        <w:t xml:space="preserve"> </w:t>
      </w:r>
      <w:r w:rsidR="008246AF" w:rsidRPr="008A17F3">
        <w:rPr>
          <w:lang w:val="ru-RU"/>
        </w:rPr>
        <w:t>стандарт</w:t>
      </w:r>
      <w:r w:rsidR="008246AF">
        <w:rPr>
          <w:lang w:val="ru-RU"/>
        </w:rPr>
        <w:t xml:space="preserve"> </w:t>
      </w:r>
      <w:r w:rsidR="008246AF" w:rsidRPr="008A17F3">
        <w:rPr>
          <w:lang w:val="ru-RU"/>
        </w:rPr>
        <w:t>разработан</w:t>
      </w:r>
      <w:r>
        <w:rPr>
          <w:lang w:val="ru-RU"/>
        </w:rPr>
        <w:t xml:space="preserve"> </w:t>
      </w:r>
      <w:r w:rsidR="000419AF">
        <w:rPr>
          <w:lang w:val="ru-RU"/>
        </w:rPr>
        <w:t>т</w:t>
      </w:r>
      <w:r w:rsidR="000419AF" w:rsidRPr="000419AF">
        <w:rPr>
          <w:lang w:val="ru-RU"/>
        </w:rPr>
        <w:t>ехническим комитетом по стандартизац</w:t>
      </w:r>
      <w:r w:rsidR="000419AF">
        <w:rPr>
          <w:lang w:val="ru-RU"/>
        </w:rPr>
        <w:t xml:space="preserve">ии </w:t>
      </w:r>
      <w:r w:rsidR="0020135E" w:rsidRPr="0020135E">
        <w:rPr>
          <w:lang w:val="ru-RU"/>
        </w:rPr>
        <w:t xml:space="preserve">CEN/TC 459 </w:t>
      </w:r>
      <w:r w:rsidR="0020135E">
        <w:rPr>
          <w:lang w:val="ru-RU"/>
        </w:rPr>
        <w:t>«</w:t>
      </w:r>
      <w:r w:rsidR="0020135E" w:rsidRPr="0020135E">
        <w:rPr>
          <w:lang w:val="ru-RU"/>
        </w:rPr>
        <w:t>ECISS - Европейский комитет по стандартизации чугуна и стали</w:t>
      </w:r>
      <w:r w:rsidR="0020135E">
        <w:rPr>
          <w:lang w:val="ru-RU"/>
        </w:rPr>
        <w:t>» совместно с ISO/TC 17 «Сталь»</w:t>
      </w:r>
      <w:r w:rsidR="008246AF">
        <w:rPr>
          <w:lang w:val="ru-RU"/>
        </w:rPr>
        <w:t>.</w:t>
      </w:r>
      <w:r w:rsidR="008246AF" w:rsidRPr="008A17F3">
        <w:rPr>
          <w:lang w:val="ru-RU"/>
        </w:rPr>
        <w:t xml:space="preserve"> </w:t>
      </w:r>
    </w:p>
    <w:p w14:paraId="08392B38" w14:textId="77777777" w:rsidR="008246AF" w:rsidRDefault="008246AF" w:rsidP="008246AF">
      <w:pPr>
        <w:pStyle w:val="a3"/>
        <w:ind w:firstLine="567"/>
        <w:jc w:val="both"/>
        <w:rPr>
          <w:lang w:val="ru-RU"/>
        </w:rPr>
      </w:pPr>
      <w:r w:rsidRPr="008A17F3">
        <w:rPr>
          <w:lang w:val="ru-RU"/>
        </w:rPr>
        <w:t>Перевод</w:t>
      </w:r>
      <w:r>
        <w:rPr>
          <w:lang w:val="ru-RU"/>
        </w:rPr>
        <w:t xml:space="preserve"> </w:t>
      </w:r>
      <w:r w:rsidRPr="008A17F3">
        <w:rPr>
          <w:lang w:val="ru-RU"/>
        </w:rPr>
        <w:t>с</w:t>
      </w:r>
      <w:r>
        <w:rPr>
          <w:lang w:val="ru-RU"/>
        </w:rPr>
        <w:t xml:space="preserve"> </w:t>
      </w:r>
      <w:r w:rsidRPr="008A17F3">
        <w:rPr>
          <w:lang w:val="ru-RU"/>
        </w:rPr>
        <w:t>английского</w:t>
      </w:r>
      <w:r>
        <w:rPr>
          <w:lang w:val="ru-RU"/>
        </w:rPr>
        <w:t xml:space="preserve"> </w:t>
      </w:r>
      <w:r w:rsidRPr="008A17F3">
        <w:rPr>
          <w:lang w:val="ru-RU"/>
        </w:rPr>
        <w:t>языка (</w:t>
      </w:r>
      <w:proofErr w:type="spellStart"/>
      <w:r w:rsidRPr="008A17F3">
        <w:rPr>
          <w:lang w:val="ru-RU"/>
        </w:rPr>
        <w:t>en</w:t>
      </w:r>
      <w:proofErr w:type="spellEnd"/>
      <w:r w:rsidRPr="008A17F3">
        <w:rPr>
          <w:lang w:val="ru-RU"/>
        </w:rPr>
        <w:t xml:space="preserve">). </w:t>
      </w:r>
    </w:p>
    <w:p w14:paraId="143BCB6E" w14:textId="0FD72316" w:rsidR="008246AF" w:rsidRDefault="008246AF" w:rsidP="008246AF">
      <w:pPr>
        <w:pStyle w:val="a3"/>
        <w:ind w:firstLine="567"/>
        <w:jc w:val="both"/>
        <w:rPr>
          <w:lang w:val="ru-RU"/>
        </w:rPr>
      </w:pPr>
      <w:r w:rsidRPr="008A17F3">
        <w:rPr>
          <w:lang w:val="ru-RU"/>
        </w:rPr>
        <w:t>Официальный</w:t>
      </w:r>
      <w:r>
        <w:rPr>
          <w:lang w:val="ru-RU"/>
        </w:rPr>
        <w:t xml:space="preserve"> </w:t>
      </w:r>
      <w:r w:rsidRPr="008A17F3">
        <w:rPr>
          <w:lang w:val="ru-RU"/>
        </w:rPr>
        <w:t>экземпляр</w:t>
      </w:r>
      <w:r>
        <w:rPr>
          <w:lang w:val="ru-RU"/>
        </w:rPr>
        <w:t xml:space="preserve"> </w:t>
      </w:r>
      <w:r w:rsidR="00717622">
        <w:rPr>
          <w:lang w:val="ru-RU"/>
        </w:rPr>
        <w:t>европейско</w:t>
      </w:r>
      <w:r w:rsidRPr="008A17F3">
        <w:rPr>
          <w:lang w:val="ru-RU"/>
        </w:rPr>
        <w:t>го</w:t>
      </w:r>
      <w:r>
        <w:rPr>
          <w:lang w:val="ru-RU"/>
        </w:rPr>
        <w:t xml:space="preserve"> </w:t>
      </w:r>
      <w:r w:rsidRPr="008A17F3">
        <w:rPr>
          <w:lang w:val="ru-RU"/>
        </w:rPr>
        <w:t>стандарта, на</w:t>
      </w:r>
      <w:r>
        <w:rPr>
          <w:lang w:val="ru-RU"/>
        </w:rPr>
        <w:t xml:space="preserve"> </w:t>
      </w:r>
      <w:r w:rsidRPr="008A17F3">
        <w:rPr>
          <w:lang w:val="ru-RU"/>
        </w:rPr>
        <w:t>основе</w:t>
      </w:r>
      <w:r>
        <w:rPr>
          <w:lang w:val="ru-RU"/>
        </w:rPr>
        <w:t xml:space="preserve"> </w:t>
      </w:r>
      <w:r w:rsidRPr="008A17F3">
        <w:rPr>
          <w:lang w:val="ru-RU"/>
        </w:rPr>
        <w:t>которого</w:t>
      </w:r>
      <w:r>
        <w:rPr>
          <w:lang w:val="ru-RU"/>
        </w:rPr>
        <w:t xml:space="preserve"> </w:t>
      </w:r>
      <w:r w:rsidRPr="008A17F3">
        <w:rPr>
          <w:lang w:val="ru-RU"/>
        </w:rPr>
        <w:t>подготовлен</w:t>
      </w:r>
      <w:r>
        <w:rPr>
          <w:lang w:val="ru-RU"/>
        </w:rPr>
        <w:t xml:space="preserve"> </w:t>
      </w:r>
      <w:r w:rsidRPr="008A17F3">
        <w:rPr>
          <w:lang w:val="ru-RU"/>
        </w:rPr>
        <w:t>настоящий</w:t>
      </w:r>
      <w:r>
        <w:rPr>
          <w:lang w:val="ru-RU"/>
        </w:rPr>
        <w:t xml:space="preserve"> </w:t>
      </w:r>
      <w:r w:rsidRPr="008A17F3">
        <w:rPr>
          <w:lang w:val="ru-RU"/>
        </w:rPr>
        <w:t>национальный</w:t>
      </w:r>
      <w:r>
        <w:rPr>
          <w:lang w:val="ru-RU"/>
        </w:rPr>
        <w:t xml:space="preserve"> </w:t>
      </w:r>
      <w:r w:rsidRPr="008A17F3">
        <w:rPr>
          <w:lang w:val="ru-RU"/>
        </w:rPr>
        <w:t>стандарт</w:t>
      </w:r>
      <w:r>
        <w:rPr>
          <w:lang w:val="ru-RU"/>
        </w:rPr>
        <w:t xml:space="preserve"> </w:t>
      </w:r>
      <w:r w:rsidRPr="008A17F3">
        <w:rPr>
          <w:lang w:val="ru-RU"/>
        </w:rPr>
        <w:t>и</w:t>
      </w:r>
      <w:r>
        <w:rPr>
          <w:lang w:val="ru-RU"/>
        </w:rPr>
        <w:t xml:space="preserve"> </w:t>
      </w:r>
      <w:r w:rsidRPr="008A17F3">
        <w:rPr>
          <w:lang w:val="ru-RU"/>
        </w:rPr>
        <w:t>на</w:t>
      </w:r>
      <w:r>
        <w:rPr>
          <w:lang w:val="ru-RU"/>
        </w:rPr>
        <w:t xml:space="preserve"> </w:t>
      </w:r>
      <w:r w:rsidRPr="008A17F3">
        <w:rPr>
          <w:lang w:val="ru-RU"/>
        </w:rPr>
        <w:t>которые</w:t>
      </w:r>
      <w:r>
        <w:rPr>
          <w:lang w:val="ru-RU"/>
        </w:rPr>
        <w:t xml:space="preserve"> </w:t>
      </w:r>
      <w:r w:rsidRPr="008A17F3">
        <w:rPr>
          <w:lang w:val="ru-RU"/>
        </w:rPr>
        <w:t>даны</w:t>
      </w:r>
      <w:r>
        <w:rPr>
          <w:lang w:val="ru-RU"/>
        </w:rPr>
        <w:t xml:space="preserve"> </w:t>
      </w:r>
      <w:r w:rsidRPr="008A17F3">
        <w:rPr>
          <w:lang w:val="ru-RU"/>
        </w:rPr>
        <w:t>ссылки, имеется</w:t>
      </w:r>
      <w:r>
        <w:rPr>
          <w:lang w:val="ru-RU"/>
        </w:rPr>
        <w:t xml:space="preserve"> </w:t>
      </w:r>
      <w:r w:rsidRPr="008A17F3">
        <w:rPr>
          <w:lang w:val="ru-RU"/>
        </w:rPr>
        <w:t>в</w:t>
      </w:r>
      <w:r>
        <w:rPr>
          <w:lang w:val="ru-RU"/>
        </w:rPr>
        <w:t xml:space="preserve"> </w:t>
      </w:r>
      <w:r w:rsidRPr="008A17F3">
        <w:rPr>
          <w:lang w:val="ru-RU"/>
        </w:rPr>
        <w:t>Едином</w:t>
      </w:r>
      <w:r>
        <w:rPr>
          <w:lang w:val="ru-RU"/>
        </w:rPr>
        <w:t xml:space="preserve"> </w:t>
      </w:r>
      <w:r w:rsidRPr="008A17F3">
        <w:rPr>
          <w:lang w:val="ru-RU"/>
        </w:rPr>
        <w:t>государственном</w:t>
      </w:r>
      <w:r>
        <w:rPr>
          <w:lang w:val="ru-RU"/>
        </w:rPr>
        <w:t xml:space="preserve"> </w:t>
      </w:r>
      <w:r w:rsidRPr="008A17F3">
        <w:rPr>
          <w:lang w:val="ru-RU"/>
        </w:rPr>
        <w:t>фонде</w:t>
      </w:r>
      <w:r>
        <w:rPr>
          <w:lang w:val="ru-RU"/>
        </w:rPr>
        <w:t xml:space="preserve"> </w:t>
      </w:r>
      <w:r w:rsidRPr="008A17F3">
        <w:rPr>
          <w:lang w:val="ru-RU"/>
        </w:rPr>
        <w:t>нормативных</w:t>
      </w:r>
      <w:r>
        <w:rPr>
          <w:lang w:val="ru-RU"/>
        </w:rPr>
        <w:t xml:space="preserve"> </w:t>
      </w:r>
      <w:r w:rsidRPr="008A17F3">
        <w:rPr>
          <w:lang w:val="ru-RU"/>
        </w:rPr>
        <w:t>технических</w:t>
      </w:r>
      <w:r>
        <w:rPr>
          <w:lang w:val="ru-RU"/>
        </w:rPr>
        <w:t xml:space="preserve"> </w:t>
      </w:r>
      <w:r w:rsidRPr="008A17F3">
        <w:rPr>
          <w:lang w:val="ru-RU"/>
        </w:rPr>
        <w:t>документов</w:t>
      </w:r>
      <w:r>
        <w:rPr>
          <w:lang w:val="ru-RU"/>
        </w:rPr>
        <w:t xml:space="preserve">. </w:t>
      </w:r>
    </w:p>
    <w:p w14:paraId="54F7E465" w14:textId="77777777" w:rsidR="008246AF" w:rsidRPr="00D556AE" w:rsidRDefault="008246AF" w:rsidP="008246AF">
      <w:pPr>
        <w:pStyle w:val="a3"/>
        <w:ind w:firstLine="567"/>
        <w:jc w:val="both"/>
        <w:rPr>
          <w:lang w:val="ru-RU"/>
        </w:rPr>
      </w:pPr>
      <w:r w:rsidRPr="008A17F3">
        <w:rPr>
          <w:lang w:val="ru-RU"/>
        </w:rPr>
        <w:t>Степень</w:t>
      </w:r>
      <w:r>
        <w:rPr>
          <w:lang w:val="ru-RU"/>
        </w:rPr>
        <w:t xml:space="preserve"> </w:t>
      </w:r>
      <w:r w:rsidRPr="008A17F3">
        <w:rPr>
          <w:lang w:val="ru-RU"/>
        </w:rPr>
        <w:t>соответствия – идентичная (IDT).</w:t>
      </w:r>
    </w:p>
    <w:p w14:paraId="4501E1B0" w14:textId="77777777" w:rsidR="008246AF" w:rsidRPr="00D556AE" w:rsidRDefault="008246AF" w:rsidP="008246AF">
      <w:pPr>
        <w:pStyle w:val="a3"/>
        <w:spacing w:before="5"/>
        <w:rPr>
          <w:lang w:val="ru-RU"/>
        </w:rPr>
      </w:pPr>
    </w:p>
    <w:p w14:paraId="743C0576" w14:textId="77777777" w:rsidR="008246AF" w:rsidRPr="005F2A2E" w:rsidRDefault="008246AF" w:rsidP="008246AF">
      <w:pPr>
        <w:ind w:firstLine="567"/>
        <w:jc w:val="both"/>
        <w:rPr>
          <w:b/>
          <w:sz w:val="24"/>
        </w:rPr>
      </w:pPr>
      <w:r w:rsidRPr="005F2A2E">
        <w:rPr>
          <w:b/>
          <w:sz w:val="24"/>
        </w:rPr>
        <w:t>4 СРОК ПЕРВОЙ ПРОВЕРКИ                                                                             20__ г.</w:t>
      </w:r>
    </w:p>
    <w:p w14:paraId="3DAA689E" w14:textId="77777777" w:rsidR="008246AF" w:rsidRPr="005F2A2E" w:rsidRDefault="008246AF" w:rsidP="008246AF">
      <w:pPr>
        <w:ind w:firstLine="567"/>
        <w:jc w:val="both"/>
        <w:rPr>
          <w:b/>
          <w:sz w:val="24"/>
        </w:rPr>
      </w:pPr>
      <w:r w:rsidRPr="005F2A2E">
        <w:rPr>
          <w:b/>
          <w:sz w:val="24"/>
        </w:rPr>
        <w:t xml:space="preserve">   ПЕРИОДИЧНОСТЬ ПРОВЕРКИ                                                                       5 лет</w:t>
      </w:r>
    </w:p>
    <w:p w14:paraId="4D7C4CD7" w14:textId="77777777" w:rsidR="008246AF" w:rsidRPr="00BC75D2" w:rsidRDefault="008246AF" w:rsidP="008246AF">
      <w:pPr>
        <w:ind w:firstLine="567"/>
        <w:jc w:val="both"/>
        <w:rPr>
          <w:b/>
        </w:rPr>
      </w:pPr>
    </w:p>
    <w:p w14:paraId="349CACF9" w14:textId="295AB2FA" w:rsidR="008246AF" w:rsidRPr="00387474" w:rsidRDefault="008246AF" w:rsidP="008246AF">
      <w:pPr>
        <w:ind w:firstLine="567"/>
        <w:jc w:val="both"/>
        <w:rPr>
          <w:b/>
          <w:sz w:val="24"/>
          <w:lang w:val="ru-RU"/>
        </w:rPr>
      </w:pPr>
      <w:r w:rsidRPr="005F2A2E">
        <w:rPr>
          <w:b/>
          <w:sz w:val="24"/>
        </w:rPr>
        <w:t xml:space="preserve">5 ВВЕДЕН </w:t>
      </w:r>
      <w:r w:rsidR="00387474">
        <w:rPr>
          <w:b/>
          <w:sz w:val="24"/>
          <w:lang w:val="ru-RU"/>
        </w:rPr>
        <w:t>В</w:t>
      </w:r>
      <w:r w:rsidR="0020135E">
        <w:rPr>
          <w:b/>
          <w:sz w:val="24"/>
          <w:lang w:val="ru-RU"/>
        </w:rPr>
        <w:t xml:space="preserve">ЗАМЕН </w:t>
      </w:r>
      <w:r w:rsidR="0020135E" w:rsidRPr="0020135E">
        <w:rPr>
          <w:sz w:val="24"/>
          <w:lang w:val="ru-RU"/>
        </w:rPr>
        <w:t>СТ РК ISO 15630-1-2014 «Сталь для предварительного напряжения бетона. Методы испытаний. Часть 1. Арматурные стержни, канаты и проволока»</w:t>
      </w:r>
    </w:p>
    <w:p w14:paraId="79A49044" w14:textId="77777777" w:rsidR="008246AF" w:rsidRPr="00D556AE" w:rsidRDefault="008246AF" w:rsidP="008246AF">
      <w:pPr>
        <w:widowControl/>
        <w:adjustRightInd w:val="0"/>
        <w:ind w:firstLine="567"/>
        <w:jc w:val="both"/>
        <w:rPr>
          <w:rFonts w:eastAsia="Calibri"/>
          <w:sz w:val="24"/>
          <w:szCs w:val="24"/>
          <w:lang w:val="ru-RU"/>
        </w:rPr>
      </w:pPr>
    </w:p>
    <w:p w14:paraId="4C7ECE8E" w14:textId="77777777" w:rsidR="00E11B58" w:rsidRPr="00D556AE" w:rsidRDefault="00E11B58" w:rsidP="00583881">
      <w:pPr>
        <w:widowControl/>
        <w:adjustRightInd w:val="0"/>
        <w:ind w:firstLine="567"/>
        <w:jc w:val="both"/>
        <w:rPr>
          <w:rFonts w:eastAsia="Calibri"/>
          <w:sz w:val="24"/>
          <w:szCs w:val="24"/>
          <w:lang w:val="ru-RU"/>
        </w:rPr>
      </w:pPr>
    </w:p>
    <w:p w14:paraId="7535783F" w14:textId="4F6575C4" w:rsidR="00861FB5" w:rsidRDefault="00861FB5" w:rsidP="00583881">
      <w:pPr>
        <w:widowControl/>
        <w:adjustRightInd w:val="0"/>
        <w:ind w:firstLine="567"/>
        <w:jc w:val="both"/>
        <w:rPr>
          <w:rFonts w:eastAsia="Calibri"/>
          <w:sz w:val="24"/>
          <w:szCs w:val="24"/>
          <w:lang w:val="ru-RU"/>
        </w:rPr>
      </w:pPr>
    </w:p>
    <w:p w14:paraId="69DF1F18" w14:textId="36BBC383" w:rsidR="000419AF" w:rsidRDefault="000419AF" w:rsidP="00583881">
      <w:pPr>
        <w:widowControl/>
        <w:adjustRightInd w:val="0"/>
        <w:ind w:firstLine="567"/>
        <w:jc w:val="both"/>
        <w:rPr>
          <w:rFonts w:eastAsia="Calibri"/>
          <w:sz w:val="24"/>
          <w:szCs w:val="24"/>
          <w:lang w:val="ru-RU"/>
        </w:rPr>
      </w:pPr>
    </w:p>
    <w:p w14:paraId="5C484E75" w14:textId="7815BAE8" w:rsidR="000419AF" w:rsidRDefault="000419AF" w:rsidP="00583881">
      <w:pPr>
        <w:widowControl/>
        <w:adjustRightInd w:val="0"/>
        <w:ind w:firstLine="567"/>
        <w:jc w:val="both"/>
        <w:rPr>
          <w:rFonts w:eastAsia="Calibri"/>
          <w:sz w:val="24"/>
          <w:szCs w:val="24"/>
          <w:lang w:val="ru-RU"/>
        </w:rPr>
      </w:pPr>
    </w:p>
    <w:p w14:paraId="4D9F3F8D" w14:textId="77777777" w:rsidR="00861FB5" w:rsidRPr="00D556AE" w:rsidRDefault="00861FB5" w:rsidP="00583881">
      <w:pPr>
        <w:widowControl/>
        <w:adjustRightInd w:val="0"/>
        <w:ind w:firstLine="567"/>
        <w:jc w:val="both"/>
        <w:rPr>
          <w:rFonts w:eastAsia="Calibri"/>
          <w:sz w:val="24"/>
          <w:szCs w:val="24"/>
          <w:lang w:val="ru-RU"/>
        </w:rPr>
      </w:pPr>
    </w:p>
    <w:p w14:paraId="06A948E6" w14:textId="77777777" w:rsidR="00E11B58" w:rsidRPr="00D556AE" w:rsidRDefault="00E11B58" w:rsidP="00E11B58">
      <w:pPr>
        <w:widowControl/>
        <w:adjustRightInd w:val="0"/>
        <w:ind w:firstLine="567"/>
        <w:jc w:val="both"/>
        <w:rPr>
          <w:rFonts w:eastAsia="Calibri"/>
          <w:bCs/>
          <w:i/>
          <w:sz w:val="24"/>
          <w:szCs w:val="24"/>
          <w:lang w:val="ru-RU"/>
        </w:rPr>
      </w:pPr>
      <w:r w:rsidRPr="00D556AE">
        <w:rPr>
          <w:rFonts w:eastAsia="Calibri"/>
          <w:bCs/>
          <w:i/>
          <w:sz w:val="24"/>
          <w:szCs w:val="24"/>
          <w:lang w:val="ru-RU"/>
        </w:rPr>
        <w:t>Информация об изменениях к настоящему стандарту публикуется в ежегодно издаваемом информационном каталоге «Документы по стандартизации», а текст изменений – в ежемесячных информационных указателях «Национальные стандарты». В случае пересмотра (замены) или отмены настоящего стандарта соответствующее уведомление будет опубликовано в ежемесячном информационном каталоге «Национальные стандарты».</w:t>
      </w:r>
    </w:p>
    <w:p w14:paraId="7155DB96" w14:textId="77777777" w:rsidR="00861FB5" w:rsidRPr="00D556AE" w:rsidRDefault="00861FB5" w:rsidP="00583881">
      <w:pPr>
        <w:widowControl/>
        <w:adjustRightInd w:val="0"/>
        <w:ind w:firstLine="567"/>
        <w:jc w:val="both"/>
        <w:rPr>
          <w:rFonts w:eastAsia="Calibri"/>
          <w:sz w:val="24"/>
          <w:szCs w:val="24"/>
          <w:lang w:val="ru-RU"/>
        </w:rPr>
      </w:pPr>
    </w:p>
    <w:p w14:paraId="7E0E111E" w14:textId="36623A2A" w:rsidR="00861FB5" w:rsidRDefault="00861FB5" w:rsidP="00583881">
      <w:pPr>
        <w:widowControl/>
        <w:adjustRightInd w:val="0"/>
        <w:ind w:firstLine="567"/>
        <w:jc w:val="both"/>
        <w:rPr>
          <w:rFonts w:eastAsia="Calibri"/>
          <w:sz w:val="24"/>
          <w:szCs w:val="24"/>
          <w:lang w:val="ru-RU"/>
        </w:rPr>
      </w:pPr>
    </w:p>
    <w:p w14:paraId="715E35D2" w14:textId="77777777" w:rsidR="006D3EE7" w:rsidRPr="00D556AE" w:rsidRDefault="006D3EE7" w:rsidP="00583881">
      <w:pPr>
        <w:widowControl/>
        <w:adjustRightInd w:val="0"/>
        <w:ind w:firstLine="567"/>
        <w:jc w:val="both"/>
        <w:rPr>
          <w:rFonts w:eastAsia="Calibri"/>
          <w:sz w:val="24"/>
          <w:szCs w:val="24"/>
          <w:lang w:val="ru-RU"/>
        </w:rPr>
      </w:pPr>
    </w:p>
    <w:p w14:paraId="7CB39B17" w14:textId="77777777" w:rsidR="00861FB5" w:rsidRPr="00D556AE" w:rsidRDefault="00861FB5" w:rsidP="00583881">
      <w:pPr>
        <w:widowControl/>
        <w:adjustRightInd w:val="0"/>
        <w:ind w:firstLine="567"/>
        <w:jc w:val="both"/>
        <w:rPr>
          <w:rFonts w:eastAsia="Calibri"/>
          <w:sz w:val="24"/>
          <w:szCs w:val="24"/>
          <w:lang w:val="ru-RU"/>
        </w:rPr>
      </w:pPr>
    </w:p>
    <w:p w14:paraId="1151B07A" w14:textId="40C0196C" w:rsidR="00CD0094" w:rsidRDefault="00583881" w:rsidP="00CD0094">
      <w:pPr>
        <w:pStyle w:val="a3"/>
        <w:spacing w:before="1"/>
        <w:ind w:right="-8" w:firstLine="566"/>
        <w:jc w:val="both"/>
        <w:rPr>
          <w:rFonts w:eastAsia="Calibri"/>
          <w:lang w:val="ru-RU"/>
        </w:rPr>
      </w:pPr>
      <w:r w:rsidRPr="00D556AE">
        <w:rPr>
          <w:rFonts w:eastAsia="Calibri"/>
          <w:lang w:val="ru-RU"/>
        </w:rPr>
        <w:t>Настоящий стандарт не может быть полностью или частично воспроизведен,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w:t>
      </w:r>
    </w:p>
    <w:p w14:paraId="381BF670" w14:textId="77777777" w:rsidR="00663315" w:rsidRPr="00D556AE" w:rsidRDefault="00663315">
      <w:pPr>
        <w:pStyle w:val="a3"/>
        <w:spacing w:before="4"/>
        <w:rPr>
          <w:sz w:val="17"/>
          <w:lang w:val="ru-RU"/>
        </w:rPr>
      </w:pPr>
    </w:p>
    <w:p w14:paraId="23C9FDAE" w14:textId="77777777" w:rsidR="00663315" w:rsidRPr="00D556AE" w:rsidRDefault="00663315">
      <w:pPr>
        <w:rPr>
          <w:sz w:val="17"/>
          <w:lang w:val="ru-RU"/>
        </w:rPr>
        <w:sectPr w:rsidR="00663315" w:rsidRPr="00D556AE" w:rsidSect="00CD0094">
          <w:headerReference w:type="even" r:id="rId9"/>
          <w:headerReference w:type="default" r:id="rId10"/>
          <w:footerReference w:type="even" r:id="rId11"/>
          <w:footerReference w:type="default" r:id="rId12"/>
          <w:pgSz w:w="11900" w:h="16840"/>
          <w:pgMar w:top="1418" w:right="1418" w:bottom="1418" w:left="1134" w:header="1020" w:footer="1020" w:gutter="0"/>
          <w:pgNumType w:fmt="upperRoman"/>
          <w:cols w:space="720"/>
          <w:docGrid w:linePitch="299"/>
        </w:sectPr>
      </w:pPr>
    </w:p>
    <w:p w14:paraId="3B17EA06" w14:textId="77777777" w:rsidR="00663315" w:rsidRPr="00D556AE" w:rsidRDefault="003B0CDD" w:rsidP="00973D7C">
      <w:pPr>
        <w:spacing w:before="90" w:after="19"/>
        <w:ind w:right="-8"/>
        <w:jc w:val="center"/>
        <w:rPr>
          <w:b/>
          <w:sz w:val="24"/>
          <w:lang w:val="ru-RU"/>
        </w:rPr>
      </w:pPr>
      <w:bookmarkStart w:id="1" w:name="4"/>
      <w:bookmarkEnd w:id="1"/>
      <w:r w:rsidRPr="00D556AE">
        <w:rPr>
          <w:b/>
          <w:sz w:val="24"/>
          <w:lang w:val="ru-RU"/>
        </w:rPr>
        <w:lastRenderedPageBreak/>
        <w:t>НАЦИОНАЛЬНЫЙ СТАНДАРТ РЕСПУБЛИКИ КАЗАХСТАН</w:t>
      </w:r>
    </w:p>
    <w:p w14:paraId="1F79CE89" w14:textId="77777777" w:rsidR="00663315" w:rsidRPr="00D556AE" w:rsidRDefault="00663315">
      <w:pPr>
        <w:pStyle w:val="a3"/>
        <w:spacing w:line="20" w:lineRule="exact"/>
        <w:ind w:left="224"/>
        <w:rPr>
          <w:sz w:val="2"/>
          <w:lang w:val="ru-RU"/>
        </w:rPr>
      </w:pPr>
    </w:p>
    <w:p w14:paraId="1EF515E5" w14:textId="77777777" w:rsidR="00973D7C" w:rsidRPr="00D556AE" w:rsidRDefault="00973D7C" w:rsidP="00782F1E">
      <w:pPr>
        <w:pBdr>
          <w:top w:val="single" w:sz="4" w:space="1" w:color="auto"/>
          <w:bottom w:val="single" w:sz="4" w:space="1" w:color="auto"/>
        </w:pBdr>
        <w:ind w:right="-6"/>
        <w:jc w:val="center"/>
        <w:rPr>
          <w:b/>
          <w:sz w:val="16"/>
          <w:szCs w:val="14"/>
          <w:lang w:val="ru-RU"/>
        </w:rPr>
      </w:pPr>
    </w:p>
    <w:p w14:paraId="1BACD9E5" w14:textId="77777777" w:rsidR="008A767E" w:rsidRPr="008A767E" w:rsidRDefault="008A767E" w:rsidP="008A767E">
      <w:pPr>
        <w:pBdr>
          <w:top w:val="single" w:sz="4" w:space="1" w:color="auto"/>
          <w:bottom w:val="single" w:sz="4" w:space="1" w:color="auto"/>
        </w:pBdr>
        <w:ind w:right="-6"/>
        <w:jc w:val="center"/>
        <w:rPr>
          <w:b/>
          <w:sz w:val="24"/>
          <w:lang w:val="ru-RU"/>
        </w:rPr>
      </w:pPr>
      <w:r w:rsidRPr="008A767E">
        <w:rPr>
          <w:b/>
          <w:sz w:val="24"/>
          <w:lang w:val="ru-RU"/>
        </w:rPr>
        <w:t>Сталь для предварительного напряжения бетона</w:t>
      </w:r>
    </w:p>
    <w:p w14:paraId="512FE6DB" w14:textId="77777777" w:rsidR="008A767E" w:rsidRPr="008A767E" w:rsidRDefault="008A767E" w:rsidP="008A767E">
      <w:pPr>
        <w:pBdr>
          <w:top w:val="single" w:sz="4" w:space="1" w:color="auto"/>
          <w:bottom w:val="single" w:sz="4" w:space="1" w:color="auto"/>
        </w:pBdr>
        <w:ind w:right="-6"/>
        <w:jc w:val="center"/>
        <w:rPr>
          <w:b/>
          <w:sz w:val="24"/>
          <w:lang w:val="ru-RU"/>
        </w:rPr>
      </w:pPr>
      <w:r w:rsidRPr="008A767E">
        <w:rPr>
          <w:b/>
          <w:sz w:val="24"/>
          <w:lang w:val="ru-RU"/>
        </w:rPr>
        <w:t>Методы испытаний</w:t>
      </w:r>
    </w:p>
    <w:p w14:paraId="35B83008" w14:textId="77777777" w:rsidR="008A767E" w:rsidRPr="008A767E" w:rsidRDefault="008A767E" w:rsidP="008A767E">
      <w:pPr>
        <w:pBdr>
          <w:top w:val="single" w:sz="4" w:space="1" w:color="auto"/>
          <w:bottom w:val="single" w:sz="4" w:space="1" w:color="auto"/>
        </w:pBdr>
        <w:ind w:right="-6"/>
        <w:jc w:val="center"/>
        <w:rPr>
          <w:b/>
          <w:sz w:val="24"/>
          <w:lang w:val="ru-RU"/>
        </w:rPr>
      </w:pPr>
      <w:r w:rsidRPr="008A767E">
        <w:rPr>
          <w:b/>
          <w:sz w:val="24"/>
          <w:lang w:val="ru-RU"/>
        </w:rPr>
        <w:t>Часть 1</w:t>
      </w:r>
    </w:p>
    <w:p w14:paraId="76177FE4" w14:textId="77777777" w:rsidR="008A767E" w:rsidRPr="008A767E" w:rsidRDefault="008A767E" w:rsidP="008A767E">
      <w:pPr>
        <w:pBdr>
          <w:top w:val="single" w:sz="4" w:space="1" w:color="auto"/>
          <w:bottom w:val="single" w:sz="4" w:space="1" w:color="auto"/>
        </w:pBdr>
        <w:ind w:right="-6"/>
        <w:jc w:val="center"/>
        <w:rPr>
          <w:b/>
          <w:sz w:val="24"/>
          <w:lang w:val="ru-RU"/>
        </w:rPr>
      </w:pPr>
    </w:p>
    <w:p w14:paraId="7E9237A0" w14:textId="77777777" w:rsidR="008A767E" w:rsidRPr="008A767E" w:rsidRDefault="008A767E" w:rsidP="008A767E">
      <w:pPr>
        <w:pBdr>
          <w:top w:val="single" w:sz="4" w:space="1" w:color="auto"/>
          <w:bottom w:val="single" w:sz="4" w:space="1" w:color="auto"/>
        </w:pBdr>
        <w:ind w:right="-6"/>
        <w:jc w:val="center"/>
        <w:rPr>
          <w:b/>
          <w:sz w:val="24"/>
          <w:lang w:val="ru-RU"/>
        </w:rPr>
      </w:pPr>
      <w:r w:rsidRPr="008A767E">
        <w:rPr>
          <w:b/>
          <w:sz w:val="24"/>
          <w:lang w:val="ru-RU"/>
        </w:rPr>
        <w:t>АРМАТУРНЫЕ СТЕРЖНИ, КАНАТЫ И ПРОВОЛОКА</w:t>
      </w:r>
    </w:p>
    <w:p w14:paraId="4AABE502" w14:textId="774203F6" w:rsidR="00973D7C" w:rsidRDefault="00973D7C" w:rsidP="00C974C4">
      <w:pPr>
        <w:pBdr>
          <w:top w:val="single" w:sz="4" w:space="1" w:color="auto"/>
          <w:bottom w:val="single" w:sz="4" w:space="1" w:color="auto"/>
        </w:pBdr>
        <w:ind w:right="-6"/>
        <w:jc w:val="center"/>
        <w:rPr>
          <w:b/>
          <w:sz w:val="24"/>
          <w:lang w:val="ru-RU"/>
        </w:rPr>
      </w:pPr>
    </w:p>
    <w:p w14:paraId="3F7D6487" w14:textId="77777777" w:rsidR="00663315" w:rsidRPr="005D6405" w:rsidRDefault="00663315">
      <w:pPr>
        <w:pStyle w:val="a3"/>
        <w:spacing w:before="1"/>
        <w:rPr>
          <w:b/>
          <w:sz w:val="16"/>
          <w:szCs w:val="20"/>
          <w:lang w:val="ru-RU"/>
        </w:rPr>
      </w:pPr>
    </w:p>
    <w:p w14:paraId="488670F9" w14:textId="77777777" w:rsidR="00663315" w:rsidRPr="00D556AE" w:rsidRDefault="003B0CDD" w:rsidP="0055744F">
      <w:pPr>
        <w:spacing w:line="244" w:lineRule="exact"/>
        <w:ind w:right="2"/>
        <w:jc w:val="right"/>
        <w:rPr>
          <w:b/>
          <w:sz w:val="24"/>
          <w:lang w:val="ru-RU"/>
        </w:rPr>
      </w:pPr>
      <w:r w:rsidRPr="00D556AE">
        <w:rPr>
          <w:b/>
          <w:sz w:val="24"/>
          <w:lang w:val="ru-RU"/>
        </w:rPr>
        <w:t xml:space="preserve">Дата введения </w:t>
      </w:r>
      <w:r w:rsidR="00973D7C" w:rsidRPr="00D556AE">
        <w:rPr>
          <w:b/>
          <w:sz w:val="24"/>
          <w:lang w:val="ru-RU"/>
        </w:rPr>
        <w:t xml:space="preserve"> </w:t>
      </w:r>
    </w:p>
    <w:p w14:paraId="68A8E9CE" w14:textId="77777777" w:rsidR="00663315" w:rsidRPr="00D556AE" w:rsidRDefault="00663315">
      <w:pPr>
        <w:pStyle w:val="a3"/>
        <w:spacing w:before="2"/>
        <w:rPr>
          <w:b/>
          <w:sz w:val="16"/>
          <w:lang w:val="ru-RU"/>
        </w:rPr>
      </w:pPr>
    </w:p>
    <w:p w14:paraId="331E6C83" w14:textId="77777777" w:rsidR="00663315" w:rsidRPr="00D556AE" w:rsidRDefault="003B0CDD" w:rsidP="000B2B91">
      <w:pPr>
        <w:pStyle w:val="1"/>
        <w:numPr>
          <w:ilvl w:val="1"/>
          <w:numId w:val="1"/>
        </w:numPr>
        <w:tabs>
          <w:tab w:val="left" w:pos="851"/>
        </w:tabs>
        <w:spacing w:before="90"/>
        <w:ind w:left="0" w:firstLine="567"/>
        <w:jc w:val="both"/>
        <w:rPr>
          <w:lang w:val="ru-RU"/>
        </w:rPr>
      </w:pPr>
      <w:bookmarkStart w:id="2" w:name="_TOC_250006"/>
      <w:r w:rsidRPr="00D556AE">
        <w:rPr>
          <w:lang w:val="ru-RU"/>
        </w:rPr>
        <w:t>Область</w:t>
      </w:r>
      <w:r w:rsidRPr="00D556AE">
        <w:rPr>
          <w:spacing w:val="-1"/>
          <w:lang w:val="ru-RU"/>
        </w:rPr>
        <w:t xml:space="preserve"> </w:t>
      </w:r>
      <w:bookmarkEnd w:id="2"/>
      <w:r w:rsidRPr="00D556AE">
        <w:rPr>
          <w:lang w:val="ru-RU"/>
        </w:rPr>
        <w:t>применения</w:t>
      </w:r>
    </w:p>
    <w:p w14:paraId="3135ADEA" w14:textId="77777777" w:rsidR="00663315" w:rsidRPr="00C974C4" w:rsidRDefault="00663315" w:rsidP="00973D7C">
      <w:pPr>
        <w:pStyle w:val="a3"/>
        <w:tabs>
          <w:tab w:val="left" w:pos="851"/>
        </w:tabs>
        <w:spacing w:before="9"/>
        <w:ind w:firstLine="567"/>
        <w:jc w:val="both"/>
        <w:rPr>
          <w:b/>
          <w:sz w:val="23"/>
          <w:lang w:val="en-US"/>
        </w:rPr>
      </w:pPr>
    </w:p>
    <w:p w14:paraId="199A14CB" w14:textId="5B8D66F1" w:rsidR="00105922" w:rsidRPr="00105922" w:rsidRDefault="000419AF" w:rsidP="00105922">
      <w:pPr>
        <w:pStyle w:val="a3"/>
        <w:tabs>
          <w:tab w:val="left" w:pos="851"/>
        </w:tabs>
        <w:spacing w:before="2"/>
        <w:ind w:firstLine="567"/>
        <w:jc w:val="both"/>
        <w:rPr>
          <w:lang w:val="ru-RU"/>
        </w:rPr>
      </w:pPr>
      <w:r w:rsidRPr="000419AF">
        <w:rPr>
          <w:lang w:val="ru-RU"/>
        </w:rPr>
        <w:t xml:space="preserve">Настоящий стандарт устанавливает </w:t>
      </w:r>
      <w:r w:rsidR="00105922" w:rsidRPr="00105922">
        <w:rPr>
          <w:lang w:val="ru-RU"/>
        </w:rPr>
        <w:t>хи</w:t>
      </w:r>
      <w:bookmarkStart w:id="3" w:name="_GoBack"/>
      <w:bookmarkEnd w:id="3"/>
      <w:r w:rsidR="00105922" w:rsidRPr="00105922">
        <w:rPr>
          <w:lang w:val="ru-RU"/>
        </w:rPr>
        <w:t>мические и механические методы испытаний и методы измерения геометрических характеристик, применимые к арматурным бруску, катанке и проволоке для бетона.</w:t>
      </w:r>
    </w:p>
    <w:p w14:paraId="471C79A0" w14:textId="79DA978C" w:rsidR="00105922" w:rsidRPr="00105922" w:rsidRDefault="00105922" w:rsidP="00105922">
      <w:pPr>
        <w:pStyle w:val="a3"/>
        <w:tabs>
          <w:tab w:val="left" w:pos="851"/>
        </w:tabs>
        <w:spacing w:before="2"/>
        <w:ind w:firstLine="567"/>
        <w:jc w:val="both"/>
        <w:rPr>
          <w:lang w:val="ru-RU"/>
        </w:rPr>
      </w:pPr>
      <w:r w:rsidRPr="00105922">
        <w:rPr>
          <w:lang w:val="ru-RU"/>
        </w:rPr>
        <w:t xml:space="preserve">Настоящий </w:t>
      </w:r>
      <w:r w:rsidRPr="000419AF">
        <w:rPr>
          <w:lang w:val="ru-RU"/>
        </w:rPr>
        <w:t xml:space="preserve">стандарт </w:t>
      </w:r>
      <w:r w:rsidRPr="00105922">
        <w:rPr>
          <w:lang w:val="ru-RU"/>
        </w:rPr>
        <w:t>не распространяется на условия отбора образцов, которые рассматриваются в стандартах на изделие.</w:t>
      </w:r>
    </w:p>
    <w:p w14:paraId="64680178" w14:textId="663C0014" w:rsidR="00F20849" w:rsidRDefault="00105922" w:rsidP="00105922">
      <w:pPr>
        <w:pStyle w:val="a3"/>
        <w:tabs>
          <w:tab w:val="left" w:pos="851"/>
        </w:tabs>
        <w:spacing w:before="2"/>
        <w:ind w:firstLine="567"/>
        <w:jc w:val="both"/>
        <w:rPr>
          <w:lang w:val="ru-RU"/>
        </w:rPr>
      </w:pPr>
      <w:r w:rsidRPr="00105922">
        <w:rPr>
          <w:lang w:val="ru-RU"/>
        </w:rPr>
        <w:t xml:space="preserve">Перечень вариантов соглашения между участвующими сторонами приведен в </w:t>
      </w:r>
      <w:r>
        <w:rPr>
          <w:lang w:val="ru-RU"/>
        </w:rPr>
        <w:t>п</w:t>
      </w:r>
      <w:r w:rsidRPr="00105922">
        <w:rPr>
          <w:lang w:val="ru-RU"/>
        </w:rPr>
        <w:t>риложении А.</w:t>
      </w:r>
    </w:p>
    <w:p w14:paraId="4668840B" w14:textId="77777777" w:rsidR="00371B7D" w:rsidRDefault="00371B7D" w:rsidP="00371B7D">
      <w:pPr>
        <w:pStyle w:val="a3"/>
        <w:tabs>
          <w:tab w:val="left" w:pos="851"/>
        </w:tabs>
        <w:spacing w:before="2"/>
        <w:ind w:firstLine="567"/>
        <w:jc w:val="both"/>
        <w:rPr>
          <w:lang w:val="ru-RU"/>
        </w:rPr>
      </w:pPr>
    </w:p>
    <w:p w14:paraId="6D5078B2" w14:textId="77777777" w:rsidR="00982AF5" w:rsidRPr="00982AF5" w:rsidRDefault="00982AF5" w:rsidP="00982AF5">
      <w:pPr>
        <w:pStyle w:val="a3"/>
        <w:tabs>
          <w:tab w:val="left" w:pos="851"/>
        </w:tabs>
        <w:spacing w:before="2"/>
        <w:ind w:firstLine="567"/>
        <w:jc w:val="both"/>
        <w:rPr>
          <w:b/>
          <w:lang w:val="ru-RU"/>
        </w:rPr>
      </w:pPr>
      <w:r w:rsidRPr="00982AF5">
        <w:rPr>
          <w:b/>
          <w:lang w:val="ru-RU"/>
        </w:rPr>
        <w:t>2 Нормативные ссылки</w:t>
      </w:r>
    </w:p>
    <w:p w14:paraId="55DF87AA" w14:textId="77777777" w:rsidR="00982AF5" w:rsidRDefault="00982AF5" w:rsidP="00982AF5">
      <w:pPr>
        <w:pStyle w:val="a3"/>
        <w:tabs>
          <w:tab w:val="left" w:pos="851"/>
        </w:tabs>
        <w:spacing w:before="2"/>
        <w:ind w:firstLine="567"/>
        <w:jc w:val="both"/>
        <w:rPr>
          <w:lang w:val="ru-RU"/>
        </w:rPr>
      </w:pPr>
    </w:p>
    <w:p w14:paraId="26B3F838" w14:textId="40E3FE47" w:rsidR="00982AF5" w:rsidRDefault="000419AF" w:rsidP="00982AF5">
      <w:pPr>
        <w:pStyle w:val="a3"/>
        <w:tabs>
          <w:tab w:val="left" w:pos="851"/>
        </w:tabs>
        <w:spacing w:before="2"/>
        <w:ind w:firstLine="567"/>
        <w:jc w:val="both"/>
        <w:rPr>
          <w:lang w:val="ru-RU"/>
        </w:rPr>
      </w:pPr>
      <w:r w:rsidRPr="000419AF">
        <w:rPr>
          <w:lang w:val="ru-RU"/>
        </w:rPr>
        <w:t>Для применения настоящего стандарта необходимы следующие ссылочные нормативные документы.</w:t>
      </w:r>
      <w:r w:rsidRPr="000419AF">
        <w:t xml:space="preserve"> </w:t>
      </w:r>
      <w:r w:rsidRPr="000419AF">
        <w:rPr>
          <w:lang w:val="ru-RU"/>
        </w:rPr>
        <w:t>Для датированн</w:t>
      </w:r>
      <w:r>
        <w:rPr>
          <w:lang w:val="ru-RU"/>
        </w:rPr>
        <w:t>ых</w:t>
      </w:r>
      <w:r w:rsidRPr="000419AF">
        <w:rPr>
          <w:lang w:val="ru-RU"/>
        </w:rPr>
        <w:t xml:space="preserve"> ссыл</w:t>
      </w:r>
      <w:r>
        <w:rPr>
          <w:lang w:val="ru-RU"/>
        </w:rPr>
        <w:t>ок</w:t>
      </w:r>
      <w:r w:rsidRPr="000419AF">
        <w:rPr>
          <w:lang w:val="ru-RU"/>
        </w:rPr>
        <w:t xml:space="preserve"> применяют только указанное издание ссылочного нормативного документа, </w:t>
      </w:r>
      <w:r>
        <w:rPr>
          <w:lang w:val="ru-RU"/>
        </w:rPr>
        <w:t>д</w:t>
      </w:r>
      <w:r w:rsidRPr="000419AF">
        <w:rPr>
          <w:lang w:val="ru-RU"/>
        </w:rPr>
        <w:t>ля недатированных ссылок применяют последнее издание ссылочного документа (включая все его изменения).</w:t>
      </w:r>
    </w:p>
    <w:p w14:paraId="1C914681" w14:textId="5E33258C" w:rsidR="00105922" w:rsidRPr="00105922" w:rsidRDefault="00105922" w:rsidP="00105922">
      <w:pPr>
        <w:pStyle w:val="a3"/>
        <w:tabs>
          <w:tab w:val="left" w:pos="851"/>
        </w:tabs>
        <w:spacing w:before="2"/>
        <w:ind w:firstLine="567"/>
        <w:jc w:val="both"/>
        <w:rPr>
          <w:lang w:val="ru-RU"/>
        </w:rPr>
      </w:pPr>
      <w:r>
        <w:rPr>
          <w:lang w:val="ru-RU"/>
        </w:rPr>
        <w:t>ISO 4965-1</w:t>
      </w:r>
      <w:r w:rsidRPr="00105922">
        <w:rPr>
          <w:lang w:val="ru-RU"/>
        </w:rPr>
        <w:t xml:space="preserve"> Материалы металлические. Калибровка динамической силы для испытаний на одноосную усталость. Часть 1. Системы испытаний</w:t>
      </w:r>
    </w:p>
    <w:p w14:paraId="0C4A9357" w14:textId="214CF5DB" w:rsidR="00105922" w:rsidRPr="00105922" w:rsidRDefault="00105922" w:rsidP="00105922">
      <w:pPr>
        <w:pStyle w:val="a3"/>
        <w:tabs>
          <w:tab w:val="left" w:pos="851"/>
        </w:tabs>
        <w:spacing w:before="2"/>
        <w:ind w:firstLine="567"/>
        <w:jc w:val="both"/>
        <w:rPr>
          <w:lang w:val="ru-RU"/>
        </w:rPr>
      </w:pPr>
      <w:r>
        <w:rPr>
          <w:lang w:val="ru-RU"/>
        </w:rPr>
        <w:t>ISO 4965-2</w:t>
      </w:r>
      <w:r w:rsidRPr="00105922">
        <w:rPr>
          <w:lang w:val="ru-RU"/>
        </w:rPr>
        <w:t xml:space="preserve"> Материалы металлические. Калибровка динамической силы для испытаний на одноосную усталость. Часть 2. Приборы динамической калибровки (DCD)</w:t>
      </w:r>
    </w:p>
    <w:p w14:paraId="2403273B" w14:textId="12C90A94" w:rsidR="00105922" w:rsidRPr="00105922" w:rsidRDefault="00105922" w:rsidP="00105922">
      <w:pPr>
        <w:pStyle w:val="a3"/>
        <w:tabs>
          <w:tab w:val="left" w:pos="851"/>
        </w:tabs>
        <w:spacing w:before="2"/>
        <w:ind w:firstLine="567"/>
        <w:jc w:val="both"/>
        <w:rPr>
          <w:lang w:val="ru-RU"/>
        </w:rPr>
      </w:pPr>
      <w:r>
        <w:rPr>
          <w:lang w:val="ru-RU"/>
        </w:rPr>
        <w:t>ISO 6892-1</w:t>
      </w:r>
      <w:r w:rsidRPr="00105922">
        <w:rPr>
          <w:lang w:val="ru-RU"/>
        </w:rPr>
        <w:t xml:space="preserve"> Материалы металлические. Испытание на растяжение. Часть 1. Метод испытания при комнатной температуре</w:t>
      </w:r>
    </w:p>
    <w:p w14:paraId="2804C5DF" w14:textId="2EB5D590" w:rsidR="00105922" w:rsidRPr="00105922" w:rsidRDefault="00105922" w:rsidP="00105922">
      <w:pPr>
        <w:pStyle w:val="a3"/>
        <w:tabs>
          <w:tab w:val="left" w:pos="851"/>
        </w:tabs>
        <w:spacing w:before="2"/>
        <w:ind w:firstLine="567"/>
        <w:jc w:val="both"/>
        <w:rPr>
          <w:lang w:val="ru-RU"/>
        </w:rPr>
      </w:pPr>
      <w:r>
        <w:rPr>
          <w:lang w:val="ru-RU"/>
        </w:rPr>
        <w:t>ISO 6892-2</w:t>
      </w:r>
      <w:r w:rsidRPr="00105922">
        <w:rPr>
          <w:lang w:val="ru-RU"/>
        </w:rPr>
        <w:t xml:space="preserve"> Материалы металлические. Испытание на растяжение. Часть 2. Метод испытания при повышенной температуре</w:t>
      </w:r>
    </w:p>
    <w:p w14:paraId="5A27C1C5" w14:textId="6F8CC767" w:rsidR="00105922" w:rsidRPr="00105922" w:rsidRDefault="00105922" w:rsidP="00105922">
      <w:pPr>
        <w:pStyle w:val="a3"/>
        <w:tabs>
          <w:tab w:val="left" w:pos="851"/>
        </w:tabs>
        <w:spacing w:before="2"/>
        <w:ind w:firstLine="567"/>
        <w:jc w:val="both"/>
        <w:rPr>
          <w:lang w:val="ru-RU"/>
        </w:rPr>
      </w:pPr>
      <w:r>
        <w:rPr>
          <w:lang w:val="ru-RU"/>
        </w:rPr>
        <w:t>ISO 6892-3</w:t>
      </w:r>
      <w:r w:rsidRPr="00105922">
        <w:rPr>
          <w:lang w:val="ru-RU"/>
        </w:rPr>
        <w:t xml:space="preserve"> Материалы металлические. Испытание на растяжение. Часть 3. Метод испытания при низкой температуре</w:t>
      </w:r>
    </w:p>
    <w:p w14:paraId="42418087" w14:textId="0034C034" w:rsidR="00105922" w:rsidRPr="00105922" w:rsidRDefault="00105922" w:rsidP="00105922">
      <w:pPr>
        <w:pStyle w:val="a3"/>
        <w:tabs>
          <w:tab w:val="left" w:pos="851"/>
        </w:tabs>
        <w:spacing w:before="2"/>
        <w:ind w:firstLine="567"/>
        <w:jc w:val="both"/>
        <w:rPr>
          <w:lang w:val="ru-RU"/>
        </w:rPr>
      </w:pPr>
      <w:r>
        <w:rPr>
          <w:lang w:val="ru-RU"/>
        </w:rPr>
        <w:t>ISO 7500-1</w:t>
      </w:r>
      <w:r w:rsidRPr="00105922">
        <w:rPr>
          <w:lang w:val="ru-RU"/>
        </w:rPr>
        <w:t xml:space="preserve"> Материалы металлические. Калибровка и проверка машин для статических одноосных испытаний. Часть 1. Машины для испытаний на растяжение/сжатие. Калибровка и проверка системы измерения силы</w:t>
      </w:r>
    </w:p>
    <w:p w14:paraId="65EC8C57" w14:textId="5CEE3DFD" w:rsidR="00105922" w:rsidRPr="00105922" w:rsidRDefault="00105922" w:rsidP="00105922">
      <w:pPr>
        <w:pStyle w:val="a3"/>
        <w:tabs>
          <w:tab w:val="left" w:pos="851"/>
        </w:tabs>
        <w:spacing w:before="2"/>
        <w:ind w:firstLine="567"/>
        <w:jc w:val="both"/>
        <w:rPr>
          <w:lang w:val="ru-RU"/>
        </w:rPr>
      </w:pPr>
      <w:r>
        <w:rPr>
          <w:lang w:val="ru-RU"/>
        </w:rPr>
        <w:t>ISO 9513</w:t>
      </w:r>
      <w:r w:rsidRPr="00105922">
        <w:rPr>
          <w:lang w:val="ru-RU"/>
        </w:rPr>
        <w:t xml:space="preserve"> Материалы металлические. Калибровка </w:t>
      </w:r>
      <w:proofErr w:type="spellStart"/>
      <w:r w:rsidRPr="00105922">
        <w:rPr>
          <w:lang w:val="ru-RU"/>
        </w:rPr>
        <w:t>экстензометрических</w:t>
      </w:r>
      <w:proofErr w:type="spellEnd"/>
      <w:r w:rsidRPr="00105922">
        <w:rPr>
          <w:lang w:val="ru-RU"/>
        </w:rPr>
        <w:t xml:space="preserve"> систем, используемых при одноосных испытаниях</w:t>
      </w:r>
    </w:p>
    <w:p w14:paraId="1350CA62" w14:textId="632B24E0" w:rsidR="00371B7D" w:rsidRDefault="00105922" w:rsidP="00105922">
      <w:pPr>
        <w:pStyle w:val="a3"/>
        <w:tabs>
          <w:tab w:val="left" w:pos="851"/>
        </w:tabs>
        <w:spacing w:before="2"/>
        <w:ind w:firstLine="567"/>
        <w:jc w:val="both"/>
        <w:rPr>
          <w:lang w:val="ru-RU"/>
        </w:rPr>
      </w:pPr>
      <w:r>
        <w:rPr>
          <w:lang w:val="ru-RU"/>
        </w:rPr>
        <w:t>ISO 16020</w:t>
      </w:r>
      <w:r w:rsidRPr="00105922">
        <w:rPr>
          <w:lang w:val="ru-RU"/>
        </w:rPr>
        <w:t xml:space="preserve"> Сталь для армирования и предварительного напряжения бетона. Словарь</w:t>
      </w:r>
    </w:p>
    <w:p w14:paraId="0932A368" w14:textId="77777777" w:rsidR="00105922" w:rsidRPr="00371B7D" w:rsidRDefault="00105922" w:rsidP="00105922">
      <w:pPr>
        <w:pStyle w:val="a3"/>
        <w:tabs>
          <w:tab w:val="left" w:pos="851"/>
        </w:tabs>
        <w:spacing w:before="2"/>
        <w:ind w:firstLine="567"/>
        <w:jc w:val="both"/>
        <w:rPr>
          <w:lang w:val="ru-RU"/>
        </w:rPr>
      </w:pPr>
    </w:p>
    <w:p w14:paraId="64399BD1" w14:textId="77777777" w:rsidR="00105922" w:rsidRPr="00D556AE" w:rsidRDefault="00105922" w:rsidP="00105922">
      <w:pPr>
        <w:spacing w:line="237" w:lineRule="auto"/>
        <w:ind w:firstLine="567"/>
        <w:jc w:val="both"/>
        <w:rPr>
          <w:b/>
          <w:bCs/>
          <w:sz w:val="24"/>
          <w:lang w:val="ru-RU"/>
        </w:rPr>
      </w:pPr>
      <w:r>
        <w:rPr>
          <w:b/>
          <w:bCs/>
          <w:sz w:val="24"/>
          <w:lang w:val="ru-RU"/>
        </w:rPr>
        <w:t>3</w:t>
      </w:r>
      <w:r w:rsidRPr="00D556AE">
        <w:rPr>
          <w:b/>
          <w:bCs/>
          <w:sz w:val="24"/>
          <w:lang w:val="ru-RU"/>
        </w:rPr>
        <w:t xml:space="preserve"> </w:t>
      </w:r>
      <w:r>
        <w:rPr>
          <w:b/>
          <w:bCs/>
          <w:sz w:val="24"/>
          <w:lang w:val="ru-RU"/>
        </w:rPr>
        <w:t xml:space="preserve">Термины и </w:t>
      </w:r>
      <w:r w:rsidRPr="00F20849">
        <w:rPr>
          <w:b/>
          <w:bCs/>
          <w:sz w:val="24"/>
          <w:lang w:val="ru-RU"/>
        </w:rPr>
        <w:t>определения</w:t>
      </w:r>
    </w:p>
    <w:p w14:paraId="111B8DCD" w14:textId="77777777" w:rsidR="00105922" w:rsidRPr="005D6405" w:rsidRDefault="00105922" w:rsidP="00105922">
      <w:pPr>
        <w:pStyle w:val="a3"/>
        <w:tabs>
          <w:tab w:val="left" w:pos="851"/>
        </w:tabs>
        <w:spacing w:before="2"/>
        <w:ind w:firstLine="567"/>
        <w:jc w:val="both"/>
        <w:rPr>
          <w:sz w:val="20"/>
          <w:lang w:val="ru-RU"/>
        </w:rPr>
      </w:pPr>
    </w:p>
    <w:p w14:paraId="691BA206" w14:textId="77777777" w:rsidR="00105922" w:rsidRPr="005D6405" w:rsidRDefault="00105922" w:rsidP="00105922">
      <w:pPr>
        <w:pStyle w:val="a3"/>
        <w:tabs>
          <w:tab w:val="left" w:pos="851"/>
        </w:tabs>
        <w:spacing w:before="2"/>
        <w:ind w:firstLine="567"/>
        <w:jc w:val="both"/>
        <w:rPr>
          <w:sz w:val="20"/>
          <w:lang w:val="ru-RU"/>
        </w:rPr>
      </w:pPr>
      <w:r w:rsidRPr="008246AF">
        <w:rPr>
          <w:lang w:val="ru-RU"/>
        </w:rPr>
        <w:t>В настоящем стандарте применяются</w:t>
      </w:r>
      <w:r>
        <w:rPr>
          <w:lang w:val="ru-RU"/>
        </w:rPr>
        <w:t xml:space="preserve"> термины по ISO 16020.</w:t>
      </w:r>
    </w:p>
    <w:p w14:paraId="358EDD05" w14:textId="77777777" w:rsidR="00371B7D" w:rsidRDefault="00371B7D" w:rsidP="00371B7D">
      <w:pPr>
        <w:pStyle w:val="a3"/>
        <w:tabs>
          <w:tab w:val="left" w:pos="851"/>
        </w:tabs>
        <w:spacing w:before="2"/>
        <w:ind w:firstLine="567"/>
        <w:jc w:val="both"/>
        <w:rPr>
          <w:lang w:val="ru-RU"/>
        </w:rPr>
      </w:pPr>
    </w:p>
    <w:p w14:paraId="44C1D744" w14:textId="77777777" w:rsidR="00371B7D" w:rsidRPr="00D556AE" w:rsidRDefault="00371B7D" w:rsidP="00371B7D">
      <w:pPr>
        <w:pBdr>
          <w:top w:val="single" w:sz="4" w:space="1" w:color="auto"/>
        </w:pBdr>
        <w:adjustRightInd w:val="0"/>
        <w:ind w:firstLine="567"/>
        <w:jc w:val="both"/>
        <w:rPr>
          <w:rFonts w:eastAsia="Arial Unicode MS"/>
          <w:b/>
          <w:color w:val="000000"/>
          <w:sz w:val="24"/>
          <w:szCs w:val="24"/>
          <w:lang w:val="ru-RU" w:eastAsia="ru-RU" w:bidi="ru-RU"/>
        </w:rPr>
      </w:pPr>
      <w:r w:rsidRPr="00D556AE">
        <w:rPr>
          <w:rFonts w:eastAsia="Arial Unicode MS"/>
          <w:b/>
          <w:color w:val="000000"/>
          <w:sz w:val="24"/>
          <w:szCs w:val="24"/>
          <w:lang w:val="ru-RU" w:eastAsia="ru-RU" w:bidi="ru-RU"/>
        </w:rPr>
        <w:t xml:space="preserve">Проект, редакция 1 </w:t>
      </w:r>
    </w:p>
    <w:p w14:paraId="788A6A95" w14:textId="7E01FD48" w:rsidR="000419AF" w:rsidRPr="000419AF" w:rsidRDefault="000419AF" w:rsidP="000419AF">
      <w:pPr>
        <w:pStyle w:val="a3"/>
        <w:tabs>
          <w:tab w:val="left" w:pos="851"/>
        </w:tabs>
        <w:spacing w:before="2"/>
        <w:ind w:firstLine="567"/>
        <w:jc w:val="both"/>
        <w:rPr>
          <w:lang w:val="ru-RU"/>
        </w:rPr>
      </w:pPr>
    </w:p>
    <w:p w14:paraId="6DBF3B0B" w14:textId="2D05F74B" w:rsidR="0010209B" w:rsidRPr="00CE29EE" w:rsidRDefault="00CE29EE" w:rsidP="00CE29EE">
      <w:pPr>
        <w:pStyle w:val="a3"/>
        <w:tabs>
          <w:tab w:val="left" w:pos="851"/>
        </w:tabs>
        <w:spacing w:before="2"/>
        <w:ind w:firstLine="567"/>
        <w:jc w:val="center"/>
        <w:rPr>
          <w:b/>
          <w:lang w:val="ru-RU"/>
        </w:rPr>
      </w:pPr>
      <w:r w:rsidRPr="00CE29EE">
        <w:rPr>
          <w:b/>
          <w:lang w:val="ru-RU"/>
        </w:rPr>
        <w:lastRenderedPageBreak/>
        <w:t>Таблица 1 – Символы</w:t>
      </w:r>
    </w:p>
    <w:p w14:paraId="72B4E21C" w14:textId="33B11BF3" w:rsidR="00CE29EE" w:rsidRDefault="00CE29EE" w:rsidP="009609E8">
      <w:pPr>
        <w:pStyle w:val="a3"/>
        <w:tabs>
          <w:tab w:val="left" w:pos="851"/>
        </w:tabs>
        <w:spacing w:before="2"/>
        <w:ind w:firstLine="567"/>
        <w:jc w:val="both"/>
        <w:rPr>
          <w:lang w:val="ru-RU"/>
        </w:rPr>
      </w:pPr>
    </w:p>
    <w:tbl>
      <w:tblPr>
        <w:tblOverlap w:val="never"/>
        <w:tblW w:w="10043" w:type="dxa"/>
        <w:jc w:val="center"/>
        <w:tblLayout w:type="fixed"/>
        <w:tblCellMar>
          <w:left w:w="10" w:type="dxa"/>
          <w:right w:w="10" w:type="dxa"/>
        </w:tblCellMar>
        <w:tblLook w:val="0000" w:firstRow="0" w:lastRow="0" w:firstColumn="0" w:lastColumn="0" w:noHBand="0" w:noVBand="0"/>
      </w:tblPr>
      <w:tblGrid>
        <w:gridCol w:w="1050"/>
        <w:gridCol w:w="938"/>
        <w:gridCol w:w="6002"/>
        <w:gridCol w:w="2053"/>
      </w:tblGrid>
      <w:tr w:rsidR="00CE29EE" w:rsidRPr="00CE29EE" w14:paraId="29ED404D" w14:textId="77777777" w:rsidTr="00CE29EE">
        <w:trPr>
          <w:trHeight w:hRule="exact" w:val="1029"/>
          <w:jc w:val="center"/>
        </w:trPr>
        <w:tc>
          <w:tcPr>
            <w:tcW w:w="1050" w:type="dxa"/>
            <w:tcBorders>
              <w:top w:val="single" w:sz="4" w:space="0" w:color="auto"/>
              <w:left w:val="single" w:sz="4" w:space="0" w:color="auto"/>
              <w:bottom w:val="double" w:sz="4" w:space="0" w:color="auto"/>
            </w:tcBorders>
            <w:shd w:val="clear" w:color="auto" w:fill="FFFFFF"/>
          </w:tcPr>
          <w:p w14:paraId="18F41ACF" w14:textId="77777777" w:rsidR="00CE29EE" w:rsidRPr="00CE29EE" w:rsidRDefault="00CE29EE" w:rsidP="00CE29EE">
            <w:pPr>
              <w:autoSpaceDE/>
              <w:autoSpaceDN/>
              <w:jc w:val="center"/>
              <w:rPr>
                <w:rFonts w:eastAsia="Cambria"/>
                <w:bCs/>
                <w:color w:val="231F20"/>
                <w:sz w:val="20"/>
                <w:szCs w:val="20"/>
                <w:lang w:val="ru-RU" w:bidi="en-US"/>
              </w:rPr>
            </w:pPr>
            <w:r w:rsidRPr="00CE29EE">
              <w:rPr>
                <w:rFonts w:eastAsia="Cambria"/>
                <w:bCs/>
                <w:color w:val="231F20"/>
                <w:sz w:val="20"/>
                <w:szCs w:val="20"/>
                <w:lang w:val="ru-RU" w:bidi="en-US"/>
              </w:rPr>
              <w:t>Символ</w:t>
            </w:r>
          </w:p>
        </w:tc>
        <w:tc>
          <w:tcPr>
            <w:tcW w:w="938" w:type="dxa"/>
            <w:tcBorders>
              <w:top w:val="single" w:sz="4" w:space="0" w:color="auto"/>
              <w:left w:val="single" w:sz="4" w:space="0" w:color="auto"/>
              <w:bottom w:val="double" w:sz="4" w:space="0" w:color="auto"/>
            </w:tcBorders>
            <w:shd w:val="clear" w:color="auto" w:fill="FFFFFF"/>
          </w:tcPr>
          <w:p w14:paraId="67B5334A" w14:textId="77777777" w:rsidR="00CE29EE" w:rsidRPr="00CE29EE" w:rsidRDefault="00CE29EE" w:rsidP="00CE29EE">
            <w:pPr>
              <w:autoSpaceDE/>
              <w:autoSpaceDN/>
              <w:jc w:val="center"/>
              <w:rPr>
                <w:rFonts w:eastAsia="Cambria"/>
                <w:color w:val="231F20"/>
                <w:sz w:val="20"/>
                <w:szCs w:val="20"/>
                <w:lang w:val="en-US" w:bidi="en-US"/>
              </w:rPr>
            </w:pPr>
            <w:r w:rsidRPr="00CE29EE">
              <w:rPr>
                <w:bCs/>
                <w:sz w:val="20"/>
                <w:szCs w:val="20"/>
                <w:lang w:val="ru-RU" w:eastAsia="zh-CN"/>
              </w:rPr>
              <w:t>Единица измерения</w:t>
            </w:r>
          </w:p>
        </w:tc>
        <w:tc>
          <w:tcPr>
            <w:tcW w:w="6002" w:type="dxa"/>
            <w:tcBorders>
              <w:top w:val="single" w:sz="4" w:space="0" w:color="auto"/>
              <w:left w:val="single" w:sz="4" w:space="0" w:color="auto"/>
              <w:bottom w:val="double" w:sz="4" w:space="0" w:color="auto"/>
            </w:tcBorders>
            <w:shd w:val="clear" w:color="auto" w:fill="FFFFFF"/>
          </w:tcPr>
          <w:p w14:paraId="2D7D91A6" w14:textId="77777777" w:rsidR="00CE29EE" w:rsidRPr="00CE29EE" w:rsidRDefault="00CE29EE" w:rsidP="00CE29EE">
            <w:pPr>
              <w:autoSpaceDE/>
              <w:autoSpaceDN/>
              <w:jc w:val="center"/>
              <w:rPr>
                <w:rFonts w:eastAsia="Cambria"/>
                <w:color w:val="231F20"/>
                <w:sz w:val="20"/>
                <w:szCs w:val="20"/>
                <w:lang w:val="en-US" w:bidi="en-US"/>
              </w:rPr>
            </w:pPr>
            <w:r w:rsidRPr="00CE29EE">
              <w:rPr>
                <w:bCs/>
                <w:sz w:val="20"/>
                <w:szCs w:val="20"/>
                <w:lang w:val="ru-RU" w:eastAsia="zh-CN"/>
              </w:rPr>
              <w:t>Описание</w:t>
            </w:r>
          </w:p>
        </w:tc>
        <w:tc>
          <w:tcPr>
            <w:tcW w:w="2053" w:type="dxa"/>
            <w:tcBorders>
              <w:top w:val="single" w:sz="4" w:space="0" w:color="auto"/>
              <w:left w:val="single" w:sz="4" w:space="0" w:color="auto"/>
              <w:bottom w:val="double" w:sz="4" w:space="0" w:color="auto"/>
              <w:right w:val="single" w:sz="4" w:space="0" w:color="auto"/>
            </w:tcBorders>
            <w:shd w:val="clear" w:color="auto" w:fill="FFFFFF"/>
          </w:tcPr>
          <w:p w14:paraId="45495922" w14:textId="77777777" w:rsidR="00CE29EE" w:rsidRPr="00CE29EE" w:rsidRDefault="00CE29EE" w:rsidP="00CE29EE">
            <w:pPr>
              <w:autoSpaceDE/>
              <w:autoSpaceDN/>
              <w:jc w:val="center"/>
              <w:rPr>
                <w:rFonts w:eastAsia="Cambria"/>
                <w:color w:val="231F20"/>
                <w:sz w:val="20"/>
                <w:szCs w:val="20"/>
                <w:lang w:val="en-US" w:bidi="en-US"/>
              </w:rPr>
            </w:pPr>
            <w:r w:rsidRPr="00CE29EE">
              <w:rPr>
                <w:bCs/>
                <w:sz w:val="20"/>
                <w:szCs w:val="20"/>
                <w:lang w:val="ru-RU" w:eastAsia="zh-CN"/>
              </w:rPr>
              <w:t>Ссылка</w:t>
            </w:r>
          </w:p>
        </w:tc>
      </w:tr>
      <w:tr w:rsidR="00CE29EE" w:rsidRPr="00CE29EE" w14:paraId="3DDCCDFA" w14:textId="77777777" w:rsidTr="00CE29EE">
        <w:trPr>
          <w:trHeight w:hRule="exact" w:val="302"/>
          <w:jc w:val="center"/>
        </w:trPr>
        <w:tc>
          <w:tcPr>
            <w:tcW w:w="1050" w:type="dxa"/>
            <w:tcBorders>
              <w:top w:val="double" w:sz="4" w:space="0" w:color="auto"/>
              <w:left w:val="single" w:sz="6" w:space="0" w:color="auto"/>
              <w:bottom w:val="single" w:sz="6" w:space="0" w:color="auto"/>
              <w:right w:val="single" w:sz="6" w:space="0" w:color="auto"/>
            </w:tcBorders>
            <w:shd w:val="clear" w:color="auto" w:fill="FFFFFF"/>
          </w:tcPr>
          <w:p w14:paraId="0DC88060" w14:textId="77777777" w:rsidR="00CE29EE" w:rsidRPr="00CE29EE" w:rsidRDefault="00CE29EE" w:rsidP="00CE29EE">
            <w:pPr>
              <w:autoSpaceDE/>
              <w:autoSpaceDN/>
              <w:jc w:val="center"/>
              <w:rPr>
                <w:rFonts w:eastAsia="Cambria"/>
                <w:color w:val="231F20"/>
                <w:sz w:val="20"/>
                <w:szCs w:val="20"/>
                <w:lang w:val="en-US" w:bidi="en-US"/>
              </w:rPr>
            </w:pPr>
            <w:r w:rsidRPr="00CE29EE">
              <w:rPr>
                <w:i/>
                <w:iCs/>
                <w:sz w:val="20"/>
                <w:szCs w:val="20"/>
                <w:lang w:val="en-US" w:eastAsia="zh-CN"/>
              </w:rPr>
              <w:t>a</w:t>
            </w:r>
            <w:r w:rsidRPr="00CE29EE">
              <w:rPr>
                <w:bCs/>
                <w:i/>
                <w:iCs/>
                <w:sz w:val="20"/>
                <w:szCs w:val="20"/>
                <w:lang w:val="en-US" w:eastAsia="zh-CN"/>
              </w:rPr>
              <w:t>'</w:t>
            </w:r>
          </w:p>
        </w:tc>
        <w:tc>
          <w:tcPr>
            <w:tcW w:w="938" w:type="dxa"/>
            <w:tcBorders>
              <w:top w:val="double" w:sz="4" w:space="0" w:color="auto"/>
              <w:left w:val="single" w:sz="4" w:space="0" w:color="auto"/>
            </w:tcBorders>
            <w:shd w:val="clear" w:color="auto" w:fill="FFFFFF"/>
            <w:vAlign w:val="bottom"/>
          </w:tcPr>
          <w:p w14:paraId="5FF19167" w14:textId="77777777" w:rsidR="00CE29EE" w:rsidRPr="00CE29EE" w:rsidRDefault="00CE29EE" w:rsidP="00CE29EE">
            <w:pPr>
              <w:autoSpaceDE/>
              <w:autoSpaceDN/>
              <w:jc w:val="center"/>
              <w:rPr>
                <w:rFonts w:eastAsia="Cambria"/>
                <w:color w:val="231F20"/>
                <w:sz w:val="20"/>
                <w:szCs w:val="20"/>
                <w:lang w:val="ru-RU" w:bidi="en-US"/>
              </w:rPr>
            </w:pPr>
            <w:r w:rsidRPr="00CE29EE">
              <w:rPr>
                <w:rFonts w:eastAsia="Cambria"/>
                <w:color w:val="231F20"/>
                <w:sz w:val="20"/>
                <w:szCs w:val="20"/>
                <w:lang w:val="ru-RU" w:bidi="en-US"/>
              </w:rPr>
              <w:t>мм</w:t>
            </w:r>
          </w:p>
        </w:tc>
        <w:tc>
          <w:tcPr>
            <w:tcW w:w="6002" w:type="dxa"/>
            <w:tcBorders>
              <w:top w:val="double" w:sz="4" w:space="0" w:color="auto"/>
              <w:left w:val="single" w:sz="6" w:space="0" w:color="auto"/>
              <w:bottom w:val="single" w:sz="6" w:space="0" w:color="auto"/>
              <w:right w:val="single" w:sz="6" w:space="0" w:color="auto"/>
            </w:tcBorders>
            <w:shd w:val="clear" w:color="auto" w:fill="FFFFFF"/>
          </w:tcPr>
          <w:p w14:paraId="516414E7" w14:textId="77777777" w:rsidR="00CE29EE" w:rsidRPr="00CE29EE" w:rsidRDefault="00CE29EE" w:rsidP="00CE29EE">
            <w:pPr>
              <w:autoSpaceDE/>
              <w:autoSpaceDN/>
              <w:rPr>
                <w:rFonts w:eastAsia="Cambria"/>
                <w:color w:val="231F20"/>
                <w:sz w:val="20"/>
                <w:szCs w:val="20"/>
                <w:lang w:val="en-US" w:bidi="en-US"/>
              </w:rPr>
            </w:pPr>
            <w:r w:rsidRPr="00CE29EE">
              <w:rPr>
                <w:sz w:val="20"/>
                <w:szCs w:val="20"/>
                <w:lang w:val="ru-RU" w:eastAsia="zh-CN"/>
              </w:rPr>
              <w:t>Высота продольного ребра</w:t>
            </w:r>
          </w:p>
        </w:tc>
        <w:tc>
          <w:tcPr>
            <w:tcW w:w="2053" w:type="dxa"/>
            <w:tcBorders>
              <w:top w:val="double" w:sz="4" w:space="0" w:color="auto"/>
              <w:left w:val="single" w:sz="4" w:space="0" w:color="auto"/>
              <w:right w:val="single" w:sz="4" w:space="0" w:color="auto"/>
            </w:tcBorders>
            <w:shd w:val="clear" w:color="auto" w:fill="FFFFFF"/>
            <w:vAlign w:val="bottom"/>
          </w:tcPr>
          <w:p w14:paraId="0782BEC2" w14:textId="77777777" w:rsidR="00CE29EE" w:rsidRPr="00CE29EE" w:rsidRDefault="004601E9" w:rsidP="00CE29EE">
            <w:pPr>
              <w:jc w:val="center"/>
              <w:rPr>
                <w:rFonts w:eastAsia="Cambria"/>
              </w:rPr>
            </w:pPr>
            <w:hyperlink w:anchor="bookmark312" w:tooltip="Current Document">
              <w:r w:rsidR="00CE29EE" w:rsidRPr="00CE29EE">
                <w:rPr>
                  <w:rStyle w:val="aa"/>
                  <w:rFonts w:eastAsia="Cambria"/>
                  <w:color w:val="auto"/>
                  <w:u w:val="none"/>
                </w:rPr>
                <w:t>10.3.2</w:t>
              </w:r>
            </w:hyperlink>
            <w:r w:rsidR="00CE29EE" w:rsidRPr="00CE29EE">
              <w:rPr>
                <w:rFonts w:eastAsia="Cambria"/>
              </w:rPr>
              <w:t>,</w:t>
            </w:r>
            <w:hyperlink w:anchor="bookmark362" w:tooltip="Current Document">
              <w:r w:rsidR="00CE29EE" w:rsidRPr="00CE29EE">
                <w:rPr>
                  <w:rStyle w:val="aa"/>
                  <w:rFonts w:eastAsia="Cambria"/>
                  <w:color w:val="auto"/>
                  <w:u w:val="none"/>
                </w:rPr>
                <w:t>11.3</w:t>
              </w:r>
            </w:hyperlink>
          </w:p>
        </w:tc>
      </w:tr>
      <w:tr w:rsidR="00CE29EE" w:rsidRPr="00CE29EE" w14:paraId="6B56C101" w14:textId="77777777" w:rsidTr="00CE29EE">
        <w:trPr>
          <w:trHeight w:hRule="exact" w:val="273"/>
          <w:jc w:val="center"/>
        </w:trPr>
        <w:tc>
          <w:tcPr>
            <w:tcW w:w="1050" w:type="dxa"/>
            <w:tcBorders>
              <w:top w:val="single" w:sz="6" w:space="0" w:color="auto"/>
              <w:left w:val="single" w:sz="6" w:space="0" w:color="auto"/>
              <w:bottom w:val="single" w:sz="6" w:space="0" w:color="auto"/>
              <w:right w:val="single" w:sz="6" w:space="0" w:color="auto"/>
            </w:tcBorders>
            <w:shd w:val="clear" w:color="auto" w:fill="FFFFFF"/>
          </w:tcPr>
          <w:p w14:paraId="5AD6BDD2" w14:textId="77777777" w:rsidR="00CE29EE" w:rsidRPr="00CE29EE" w:rsidRDefault="00CE29EE" w:rsidP="00CE29EE">
            <w:pPr>
              <w:autoSpaceDE/>
              <w:autoSpaceDN/>
              <w:ind w:firstLine="340"/>
              <w:jc w:val="both"/>
              <w:rPr>
                <w:rFonts w:eastAsia="Cambria"/>
                <w:color w:val="231F20"/>
                <w:sz w:val="20"/>
                <w:szCs w:val="20"/>
                <w:lang w:val="en-US" w:bidi="en-US"/>
              </w:rPr>
            </w:pPr>
            <w:r w:rsidRPr="00CE29EE">
              <w:rPr>
                <w:i/>
                <w:iCs/>
                <w:sz w:val="20"/>
                <w:szCs w:val="20"/>
                <w:lang w:val="en-US" w:eastAsia="zh-CN"/>
              </w:rPr>
              <w:t>a</w:t>
            </w:r>
            <w:r w:rsidRPr="00CE29EE">
              <w:rPr>
                <w:sz w:val="20"/>
                <w:szCs w:val="20"/>
                <w:vertAlign w:val="subscript"/>
                <w:lang w:val="en-US" w:eastAsia="zh-CN"/>
              </w:rPr>
              <w:t>m</w:t>
            </w:r>
          </w:p>
        </w:tc>
        <w:tc>
          <w:tcPr>
            <w:tcW w:w="938" w:type="dxa"/>
            <w:tcBorders>
              <w:top w:val="single" w:sz="4" w:space="0" w:color="auto"/>
              <w:left w:val="single" w:sz="4" w:space="0" w:color="auto"/>
            </w:tcBorders>
            <w:shd w:val="clear" w:color="auto" w:fill="FFFFFF"/>
          </w:tcPr>
          <w:p w14:paraId="7B3CFE7F" w14:textId="77777777" w:rsidR="00CE29EE" w:rsidRPr="00CE29EE" w:rsidRDefault="00CE29EE" w:rsidP="00CE29EE">
            <w:pPr>
              <w:autoSpaceDE/>
              <w:autoSpaceDN/>
              <w:jc w:val="center"/>
              <w:rPr>
                <w:rFonts w:eastAsia="Cambria"/>
                <w:color w:val="231F20"/>
                <w:sz w:val="20"/>
                <w:szCs w:val="20"/>
                <w:lang w:val="en-US" w:bidi="en-US"/>
              </w:rPr>
            </w:pPr>
            <w:r w:rsidRPr="00CE29EE">
              <w:rPr>
                <w:i/>
                <w:iCs/>
                <w:noProof/>
                <w:sz w:val="20"/>
                <w:szCs w:val="20"/>
                <w:lang w:val="en-US"/>
              </w:rPr>
              <w:drawing>
                <wp:inline distT="0" distB="0" distL="0" distR="0" wp14:anchorId="01919AA4" wp14:editId="49E63A1A">
                  <wp:extent cx="6124575" cy="257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24575" cy="257175"/>
                          </a:xfrm>
                          <a:prstGeom prst="rect">
                            <a:avLst/>
                          </a:prstGeom>
                          <a:noFill/>
                          <a:ln>
                            <a:noFill/>
                          </a:ln>
                        </pic:spPr>
                      </pic:pic>
                    </a:graphicData>
                  </a:graphic>
                </wp:inline>
              </w:drawing>
            </w:r>
          </w:p>
        </w:tc>
        <w:tc>
          <w:tcPr>
            <w:tcW w:w="6002" w:type="dxa"/>
            <w:tcBorders>
              <w:top w:val="single" w:sz="6" w:space="0" w:color="auto"/>
              <w:left w:val="single" w:sz="6" w:space="0" w:color="auto"/>
              <w:bottom w:val="single" w:sz="6" w:space="0" w:color="auto"/>
              <w:right w:val="single" w:sz="6" w:space="0" w:color="auto"/>
            </w:tcBorders>
            <w:shd w:val="clear" w:color="auto" w:fill="FFFFFF"/>
          </w:tcPr>
          <w:p w14:paraId="6DFC4CD7" w14:textId="77777777" w:rsidR="00CE29EE" w:rsidRPr="00CE29EE" w:rsidRDefault="00CE29EE" w:rsidP="00CE29EE">
            <w:pPr>
              <w:autoSpaceDE/>
              <w:autoSpaceDN/>
              <w:rPr>
                <w:rFonts w:eastAsia="Cambria"/>
                <w:color w:val="231F20"/>
                <w:sz w:val="20"/>
                <w:szCs w:val="20"/>
                <w:lang w:val="ru-RU" w:bidi="en-US"/>
              </w:rPr>
            </w:pPr>
            <w:r w:rsidRPr="00CE29EE">
              <w:rPr>
                <w:sz w:val="20"/>
                <w:szCs w:val="20"/>
                <w:lang w:val="ru-RU" w:eastAsia="zh-CN"/>
              </w:rPr>
              <w:t>Высота ребра в центре или глубина углубления в центре</w:t>
            </w:r>
          </w:p>
        </w:tc>
        <w:tc>
          <w:tcPr>
            <w:tcW w:w="2053" w:type="dxa"/>
            <w:tcBorders>
              <w:top w:val="single" w:sz="4" w:space="0" w:color="auto"/>
              <w:left w:val="single" w:sz="4" w:space="0" w:color="auto"/>
              <w:right w:val="single" w:sz="4" w:space="0" w:color="auto"/>
            </w:tcBorders>
            <w:shd w:val="clear" w:color="auto" w:fill="FFFFFF"/>
            <w:vAlign w:val="bottom"/>
          </w:tcPr>
          <w:p w14:paraId="031CB3F1" w14:textId="77777777" w:rsidR="00CE29EE" w:rsidRPr="00CE29EE" w:rsidRDefault="004601E9" w:rsidP="00CE29EE">
            <w:pPr>
              <w:jc w:val="center"/>
              <w:rPr>
                <w:rFonts w:eastAsia="Cambria"/>
              </w:rPr>
            </w:pPr>
            <w:hyperlink w:anchor="bookmark309" w:tooltip="Current Document">
              <w:r w:rsidR="00CE29EE" w:rsidRPr="00CE29EE">
                <w:rPr>
                  <w:rStyle w:val="aa"/>
                  <w:rFonts w:eastAsia="Cambria"/>
                  <w:color w:val="auto"/>
                  <w:u w:val="none"/>
                </w:rPr>
                <w:t>10.3.1.2</w:t>
              </w:r>
            </w:hyperlink>
            <w:r w:rsidR="00CE29EE" w:rsidRPr="00CE29EE">
              <w:rPr>
                <w:rFonts w:eastAsia="Cambria"/>
              </w:rPr>
              <w:t>,</w:t>
            </w:r>
            <w:hyperlink w:anchor="bookmark218" w:tooltip="Current Document">
              <w:r w:rsidR="00CE29EE" w:rsidRPr="00CE29EE">
                <w:rPr>
                  <w:rStyle w:val="aa"/>
                  <w:rFonts w:eastAsia="Cambria"/>
                  <w:color w:val="auto"/>
                  <w:u w:val="none"/>
                </w:rPr>
                <w:t xml:space="preserve"> Рисунок 6</w:t>
              </w:r>
            </w:hyperlink>
            <w:r w:rsidR="00CE29EE" w:rsidRPr="00CE29EE">
              <w:rPr>
                <w:rFonts w:eastAsia="Cambria"/>
              </w:rPr>
              <w:t>,</w:t>
            </w:r>
          </w:p>
          <w:p w14:paraId="7F2FE450" w14:textId="77777777" w:rsidR="00CE29EE" w:rsidRPr="00CE29EE" w:rsidRDefault="004601E9" w:rsidP="00CE29EE">
            <w:pPr>
              <w:jc w:val="center"/>
              <w:rPr>
                <w:rFonts w:eastAsia="Cambria"/>
              </w:rPr>
            </w:pPr>
            <w:hyperlink w:anchor="bookmark372" w:tooltip="Current Document">
              <w:r w:rsidR="00CE29EE" w:rsidRPr="00CE29EE">
                <w:rPr>
                  <w:rStyle w:val="aa"/>
                  <w:rFonts w:eastAsia="Cambria"/>
                  <w:color w:val="auto"/>
                  <w:u w:val="none"/>
                </w:rPr>
                <w:t>11.3.2</w:t>
              </w:r>
            </w:hyperlink>
            <w:r w:rsidR="00CE29EE" w:rsidRPr="00CE29EE">
              <w:rPr>
                <w:rFonts w:eastAsia="Cambria"/>
              </w:rPr>
              <w:t>,</w:t>
            </w:r>
            <w:hyperlink w:anchor="bookmark393" w:tooltip="Current Document">
              <w:r w:rsidR="00CE29EE" w:rsidRPr="00CE29EE">
                <w:rPr>
                  <w:rStyle w:val="aa"/>
                  <w:rFonts w:eastAsia="Cambria"/>
                  <w:color w:val="auto"/>
                  <w:u w:val="none"/>
                </w:rPr>
                <w:t>11.4.1</w:t>
              </w:r>
            </w:hyperlink>
            <w:r w:rsidR="00CE29EE" w:rsidRPr="00CE29EE">
              <w:rPr>
                <w:rFonts w:eastAsia="Cambria"/>
              </w:rPr>
              <w:t>,</w:t>
            </w:r>
            <w:hyperlink w:anchor="bookmark398" w:tooltip="Current Document">
              <w:r w:rsidR="00CE29EE" w:rsidRPr="00CE29EE">
                <w:rPr>
                  <w:rStyle w:val="aa"/>
                  <w:rFonts w:eastAsia="Cambria"/>
                  <w:color w:val="auto"/>
                  <w:u w:val="none"/>
                </w:rPr>
                <w:t>11.4.2</w:t>
              </w:r>
            </w:hyperlink>
          </w:p>
        </w:tc>
      </w:tr>
      <w:tr w:rsidR="00CE29EE" w:rsidRPr="00CE29EE" w14:paraId="0B08C202" w14:textId="77777777" w:rsidTr="00CE29EE">
        <w:trPr>
          <w:trHeight w:hRule="exact" w:val="574"/>
          <w:jc w:val="center"/>
        </w:trPr>
        <w:tc>
          <w:tcPr>
            <w:tcW w:w="1050" w:type="dxa"/>
            <w:tcBorders>
              <w:top w:val="single" w:sz="6" w:space="0" w:color="auto"/>
              <w:left w:val="single" w:sz="6" w:space="0" w:color="auto"/>
              <w:bottom w:val="single" w:sz="6" w:space="0" w:color="auto"/>
              <w:right w:val="single" w:sz="6" w:space="0" w:color="auto"/>
            </w:tcBorders>
            <w:shd w:val="clear" w:color="auto" w:fill="FFFFFF"/>
          </w:tcPr>
          <w:p w14:paraId="7A374283" w14:textId="77777777" w:rsidR="00CE29EE" w:rsidRPr="00CE29EE" w:rsidRDefault="00CE29EE" w:rsidP="00CE29EE">
            <w:pPr>
              <w:autoSpaceDE/>
              <w:autoSpaceDN/>
              <w:ind w:firstLine="280"/>
              <w:rPr>
                <w:rFonts w:eastAsia="Cambria"/>
                <w:color w:val="231F20"/>
                <w:sz w:val="20"/>
                <w:szCs w:val="20"/>
                <w:lang w:val="en-US" w:bidi="en-US"/>
              </w:rPr>
            </w:pPr>
            <w:proofErr w:type="spellStart"/>
            <w:r w:rsidRPr="00CE29EE">
              <w:rPr>
                <w:i/>
                <w:iCs/>
                <w:sz w:val="20"/>
                <w:szCs w:val="20"/>
                <w:lang w:val="en-US" w:eastAsia="zh-CN"/>
              </w:rPr>
              <w:t>a</w:t>
            </w:r>
            <w:r w:rsidRPr="00CE29EE">
              <w:rPr>
                <w:sz w:val="20"/>
                <w:szCs w:val="20"/>
                <w:vertAlign w:val="subscript"/>
                <w:lang w:val="en-US" w:eastAsia="zh-CN"/>
              </w:rPr>
              <w:t>max</w:t>
            </w:r>
            <w:r w:rsidRPr="00CE29EE">
              <w:rPr>
                <w:sz w:val="20"/>
                <w:szCs w:val="20"/>
                <w:vertAlign w:val="superscript"/>
                <w:lang w:val="en-US" w:eastAsia="zh-CN"/>
              </w:rPr>
              <w:t>a</w:t>
            </w:r>
            <w:proofErr w:type="spellEnd"/>
          </w:p>
        </w:tc>
        <w:tc>
          <w:tcPr>
            <w:tcW w:w="938" w:type="dxa"/>
            <w:tcBorders>
              <w:top w:val="single" w:sz="4" w:space="0" w:color="auto"/>
              <w:left w:val="single" w:sz="4" w:space="0" w:color="auto"/>
            </w:tcBorders>
            <w:shd w:val="clear" w:color="auto" w:fill="FFFFFF"/>
          </w:tcPr>
          <w:p w14:paraId="34FFA53C" w14:textId="77777777" w:rsidR="00CE29EE" w:rsidRPr="00CE29EE" w:rsidRDefault="00CE29EE" w:rsidP="00CE29EE">
            <w:pPr>
              <w:autoSpaceDE/>
              <w:autoSpaceDN/>
              <w:jc w:val="center"/>
              <w:rPr>
                <w:rFonts w:eastAsia="Cambria"/>
                <w:color w:val="231F20"/>
                <w:sz w:val="20"/>
                <w:szCs w:val="20"/>
                <w:lang w:val="en-US" w:bidi="en-US"/>
              </w:rPr>
            </w:pPr>
            <w:r w:rsidRPr="00CE29EE">
              <w:rPr>
                <w:i/>
                <w:iCs/>
                <w:noProof/>
                <w:sz w:val="20"/>
                <w:szCs w:val="20"/>
                <w:lang w:val="en-US"/>
              </w:rPr>
              <w:drawing>
                <wp:inline distT="0" distB="0" distL="0" distR="0" wp14:anchorId="204FDDF3" wp14:editId="330284CD">
                  <wp:extent cx="6124575" cy="2571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24575" cy="257175"/>
                          </a:xfrm>
                          <a:prstGeom prst="rect">
                            <a:avLst/>
                          </a:prstGeom>
                          <a:noFill/>
                          <a:ln>
                            <a:noFill/>
                          </a:ln>
                        </pic:spPr>
                      </pic:pic>
                    </a:graphicData>
                  </a:graphic>
                </wp:inline>
              </w:drawing>
            </w:r>
          </w:p>
        </w:tc>
        <w:tc>
          <w:tcPr>
            <w:tcW w:w="6002" w:type="dxa"/>
            <w:tcBorders>
              <w:top w:val="single" w:sz="6" w:space="0" w:color="auto"/>
              <w:left w:val="single" w:sz="6" w:space="0" w:color="auto"/>
              <w:bottom w:val="single" w:sz="6" w:space="0" w:color="auto"/>
              <w:right w:val="single" w:sz="6" w:space="0" w:color="auto"/>
            </w:tcBorders>
            <w:shd w:val="clear" w:color="auto" w:fill="FFFFFF"/>
          </w:tcPr>
          <w:p w14:paraId="4E72BC32" w14:textId="77777777" w:rsidR="00CE29EE" w:rsidRPr="00CE29EE" w:rsidRDefault="00CE29EE" w:rsidP="00CE29EE">
            <w:pPr>
              <w:autoSpaceDE/>
              <w:autoSpaceDN/>
              <w:rPr>
                <w:rFonts w:eastAsia="Cambria"/>
                <w:color w:val="231F20"/>
                <w:sz w:val="20"/>
                <w:szCs w:val="20"/>
                <w:lang w:val="ru-RU" w:bidi="en-US"/>
              </w:rPr>
            </w:pPr>
            <w:r w:rsidRPr="00CE29EE">
              <w:rPr>
                <w:sz w:val="20"/>
                <w:szCs w:val="20"/>
                <w:lang w:val="ru-RU" w:eastAsia="zh-CN"/>
              </w:rPr>
              <w:t>Максимальная высота поперечного ребра или максимальная глубина углубления</w:t>
            </w:r>
          </w:p>
        </w:tc>
        <w:tc>
          <w:tcPr>
            <w:tcW w:w="2053" w:type="dxa"/>
            <w:tcBorders>
              <w:top w:val="single" w:sz="4" w:space="0" w:color="auto"/>
              <w:left w:val="single" w:sz="4" w:space="0" w:color="auto"/>
              <w:right w:val="single" w:sz="4" w:space="0" w:color="auto"/>
            </w:tcBorders>
            <w:shd w:val="clear" w:color="auto" w:fill="FFFFFF"/>
            <w:vAlign w:val="bottom"/>
          </w:tcPr>
          <w:p w14:paraId="22AABC5B" w14:textId="77777777" w:rsidR="00CE29EE" w:rsidRPr="00CE29EE" w:rsidRDefault="004601E9" w:rsidP="00CE29EE">
            <w:pPr>
              <w:jc w:val="center"/>
              <w:rPr>
                <w:rFonts w:eastAsia="Cambria"/>
              </w:rPr>
            </w:pPr>
            <w:hyperlink w:anchor="bookmark307" w:tooltip="Current Document">
              <w:r w:rsidR="00CE29EE" w:rsidRPr="00CE29EE">
                <w:rPr>
                  <w:rStyle w:val="aa"/>
                  <w:rFonts w:eastAsia="Cambria"/>
                  <w:color w:val="auto"/>
                  <w:u w:val="none"/>
                </w:rPr>
                <w:t>10.3.1.1</w:t>
              </w:r>
            </w:hyperlink>
          </w:p>
        </w:tc>
      </w:tr>
      <w:tr w:rsidR="00CE29EE" w:rsidRPr="00CE29EE" w14:paraId="759ACE8A" w14:textId="77777777" w:rsidTr="00CE29EE">
        <w:trPr>
          <w:trHeight w:hRule="exact" w:val="744"/>
          <w:jc w:val="center"/>
        </w:trPr>
        <w:tc>
          <w:tcPr>
            <w:tcW w:w="1050" w:type="dxa"/>
            <w:tcBorders>
              <w:top w:val="single" w:sz="6" w:space="0" w:color="auto"/>
              <w:left w:val="single" w:sz="6" w:space="0" w:color="auto"/>
              <w:bottom w:val="single" w:sz="6" w:space="0" w:color="auto"/>
              <w:right w:val="single" w:sz="6" w:space="0" w:color="auto"/>
            </w:tcBorders>
            <w:shd w:val="clear" w:color="auto" w:fill="FFFFFF"/>
          </w:tcPr>
          <w:p w14:paraId="6A077D1F" w14:textId="77777777" w:rsidR="00CE29EE" w:rsidRPr="00CE29EE" w:rsidRDefault="00CE29EE" w:rsidP="00CE29EE">
            <w:pPr>
              <w:autoSpaceDE/>
              <w:autoSpaceDN/>
              <w:ind w:firstLine="340"/>
              <w:jc w:val="both"/>
              <w:rPr>
                <w:rFonts w:eastAsia="Cambria"/>
                <w:color w:val="231F20"/>
                <w:sz w:val="20"/>
                <w:szCs w:val="20"/>
                <w:lang w:val="en-US" w:bidi="en-US"/>
              </w:rPr>
            </w:pPr>
            <w:proofErr w:type="spellStart"/>
            <w:r w:rsidRPr="00CE29EE">
              <w:rPr>
                <w:i/>
                <w:iCs/>
                <w:sz w:val="20"/>
                <w:szCs w:val="20"/>
                <w:lang w:val="en-US" w:eastAsia="zh-CN"/>
              </w:rPr>
              <w:t>a</w:t>
            </w:r>
            <w:r w:rsidRPr="00CE29EE">
              <w:rPr>
                <w:sz w:val="20"/>
                <w:szCs w:val="20"/>
                <w:vertAlign w:val="subscript"/>
                <w:lang w:val="en-US" w:eastAsia="zh-CN"/>
              </w:rPr>
              <w:t>s,</w:t>
            </w:r>
            <w:r w:rsidRPr="00CE29EE">
              <w:rPr>
                <w:i/>
                <w:iCs/>
                <w:sz w:val="20"/>
                <w:szCs w:val="20"/>
                <w:vertAlign w:val="subscript"/>
                <w:lang w:val="en-US" w:eastAsia="zh-CN"/>
              </w:rPr>
              <w:t>i</w:t>
            </w:r>
            <w:proofErr w:type="spellEnd"/>
          </w:p>
        </w:tc>
        <w:tc>
          <w:tcPr>
            <w:tcW w:w="938" w:type="dxa"/>
            <w:tcBorders>
              <w:top w:val="single" w:sz="4" w:space="0" w:color="auto"/>
              <w:left w:val="single" w:sz="4" w:space="0" w:color="auto"/>
            </w:tcBorders>
            <w:shd w:val="clear" w:color="auto" w:fill="FFFFFF"/>
          </w:tcPr>
          <w:p w14:paraId="3C580985" w14:textId="77777777" w:rsidR="00CE29EE" w:rsidRPr="00CE29EE" w:rsidRDefault="00CE29EE" w:rsidP="00CE29EE">
            <w:pPr>
              <w:autoSpaceDE/>
              <w:autoSpaceDN/>
              <w:jc w:val="center"/>
              <w:rPr>
                <w:rFonts w:eastAsia="Cambria"/>
                <w:color w:val="231F20"/>
                <w:sz w:val="20"/>
                <w:szCs w:val="20"/>
                <w:lang w:val="en-US" w:bidi="en-US"/>
              </w:rPr>
            </w:pPr>
            <w:r w:rsidRPr="00CE29EE">
              <w:rPr>
                <w:i/>
                <w:iCs/>
                <w:noProof/>
                <w:sz w:val="20"/>
                <w:szCs w:val="20"/>
                <w:lang w:val="en-US"/>
              </w:rPr>
              <w:drawing>
                <wp:inline distT="0" distB="0" distL="0" distR="0" wp14:anchorId="02AD77EE" wp14:editId="53DE9590">
                  <wp:extent cx="6124575" cy="2571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24575" cy="257175"/>
                          </a:xfrm>
                          <a:prstGeom prst="rect">
                            <a:avLst/>
                          </a:prstGeom>
                          <a:noFill/>
                          <a:ln>
                            <a:noFill/>
                          </a:ln>
                        </pic:spPr>
                      </pic:pic>
                    </a:graphicData>
                  </a:graphic>
                </wp:inline>
              </w:drawing>
            </w:r>
          </w:p>
        </w:tc>
        <w:tc>
          <w:tcPr>
            <w:tcW w:w="6002" w:type="dxa"/>
            <w:tcBorders>
              <w:top w:val="single" w:sz="6" w:space="0" w:color="auto"/>
              <w:left w:val="single" w:sz="6" w:space="0" w:color="auto"/>
              <w:bottom w:val="single" w:sz="6" w:space="0" w:color="auto"/>
              <w:right w:val="single" w:sz="6" w:space="0" w:color="auto"/>
            </w:tcBorders>
            <w:shd w:val="clear" w:color="auto" w:fill="FFFFFF"/>
          </w:tcPr>
          <w:p w14:paraId="18720571" w14:textId="77777777" w:rsidR="00CE29EE" w:rsidRPr="00CE29EE" w:rsidRDefault="00CE29EE" w:rsidP="00CE29EE">
            <w:pPr>
              <w:autoSpaceDE/>
              <w:autoSpaceDN/>
              <w:spacing w:line="226" w:lineRule="auto"/>
              <w:rPr>
                <w:rFonts w:eastAsia="Cambria"/>
                <w:color w:val="231F20"/>
                <w:sz w:val="20"/>
                <w:szCs w:val="20"/>
                <w:lang w:val="ru-RU" w:bidi="en-US"/>
              </w:rPr>
            </w:pPr>
            <w:r w:rsidRPr="00CE29EE">
              <w:rPr>
                <w:sz w:val="20"/>
                <w:szCs w:val="20"/>
                <w:lang w:val="ru-RU" w:eastAsia="zh-CN"/>
              </w:rPr>
              <w:t xml:space="preserve">Средняя высота части </w:t>
            </w:r>
            <w:proofErr w:type="spellStart"/>
            <w:r w:rsidRPr="00CE29EE">
              <w:rPr>
                <w:i/>
                <w:iCs/>
                <w:sz w:val="20"/>
                <w:szCs w:val="20"/>
                <w:lang w:val="en-US" w:eastAsia="zh-CN"/>
              </w:rPr>
              <w:t>i</w:t>
            </w:r>
            <w:proofErr w:type="spellEnd"/>
            <w:r w:rsidRPr="00CE29EE">
              <w:rPr>
                <w:i/>
                <w:iCs/>
                <w:sz w:val="20"/>
                <w:szCs w:val="20"/>
                <w:lang w:val="ru-RU" w:eastAsia="zh-CN"/>
              </w:rPr>
              <w:t xml:space="preserve"> </w:t>
            </w:r>
            <w:r w:rsidRPr="00CE29EE">
              <w:rPr>
                <w:sz w:val="20"/>
                <w:szCs w:val="20"/>
                <w:lang w:val="ru-RU" w:eastAsia="zh-CN"/>
              </w:rPr>
              <w:t xml:space="preserve">ребра, разделенного на </w:t>
            </w:r>
            <w:r w:rsidRPr="00CE29EE">
              <w:rPr>
                <w:i/>
                <w:iCs/>
                <w:sz w:val="20"/>
                <w:szCs w:val="20"/>
                <w:lang w:val="en-US" w:eastAsia="zh-CN"/>
              </w:rPr>
              <w:t>p</w:t>
            </w:r>
            <w:r w:rsidRPr="00CE29EE">
              <w:rPr>
                <w:i/>
                <w:iCs/>
                <w:sz w:val="20"/>
                <w:szCs w:val="20"/>
                <w:lang w:val="ru-RU" w:eastAsia="zh-CN"/>
              </w:rPr>
              <w:t xml:space="preserve"> </w:t>
            </w:r>
            <w:r w:rsidRPr="00CE29EE">
              <w:rPr>
                <w:sz w:val="20"/>
                <w:szCs w:val="20"/>
                <w:lang w:val="ru-RU" w:eastAsia="zh-CN"/>
              </w:rPr>
              <w:t>частей длиной ∆</w:t>
            </w:r>
            <w:r w:rsidRPr="00CE29EE">
              <w:rPr>
                <w:i/>
                <w:iCs/>
                <w:sz w:val="20"/>
                <w:szCs w:val="20"/>
                <w:lang w:val="en-US" w:eastAsia="zh-CN"/>
              </w:rPr>
              <w:t>l</w:t>
            </w:r>
            <w:r w:rsidRPr="00CE29EE">
              <w:rPr>
                <w:sz w:val="20"/>
                <w:szCs w:val="20"/>
                <w:lang w:val="ru-RU" w:eastAsia="zh-CN"/>
              </w:rPr>
              <w:t xml:space="preserve">, или средняя глубина части </w:t>
            </w:r>
            <w:proofErr w:type="spellStart"/>
            <w:r w:rsidRPr="00CE29EE">
              <w:rPr>
                <w:i/>
                <w:iCs/>
                <w:sz w:val="20"/>
                <w:szCs w:val="20"/>
                <w:lang w:val="en-US" w:eastAsia="zh-CN"/>
              </w:rPr>
              <w:t>i</w:t>
            </w:r>
            <w:proofErr w:type="spellEnd"/>
            <w:r w:rsidRPr="00CE29EE">
              <w:rPr>
                <w:i/>
                <w:iCs/>
                <w:sz w:val="20"/>
                <w:szCs w:val="20"/>
                <w:lang w:val="ru-RU" w:eastAsia="zh-CN"/>
              </w:rPr>
              <w:t xml:space="preserve"> </w:t>
            </w:r>
            <w:r w:rsidRPr="00CE29EE">
              <w:rPr>
                <w:sz w:val="20"/>
                <w:szCs w:val="20"/>
                <w:lang w:val="ru-RU" w:eastAsia="zh-CN"/>
              </w:rPr>
              <w:t xml:space="preserve">углубления разделенного на </w:t>
            </w:r>
            <w:r w:rsidRPr="00CE29EE">
              <w:rPr>
                <w:i/>
                <w:iCs/>
                <w:sz w:val="20"/>
                <w:szCs w:val="20"/>
                <w:lang w:val="en-US" w:eastAsia="zh-CN"/>
              </w:rPr>
              <w:t>p</w:t>
            </w:r>
            <w:r w:rsidRPr="00CE29EE">
              <w:rPr>
                <w:i/>
                <w:iCs/>
                <w:sz w:val="20"/>
                <w:szCs w:val="20"/>
                <w:lang w:val="ru-RU" w:eastAsia="zh-CN"/>
              </w:rPr>
              <w:t xml:space="preserve"> </w:t>
            </w:r>
            <w:r w:rsidRPr="00CE29EE">
              <w:rPr>
                <w:sz w:val="20"/>
                <w:szCs w:val="20"/>
                <w:lang w:val="ru-RU" w:eastAsia="zh-CN"/>
              </w:rPr>
              <w:t>частей шириной ∆</w:t>
            </w:r>
            <w:r w:rsidRPr="00CE29EE">
              <w:rPr>
                <w:i/>
                <w:iCs/>
                <w:sz w:val="20"/>
                <w:szCs w:val="20"/>
                <w:lang w:val="en-US" w:eastAsia="zh-CN"/>
              </w:rPr>
              <w:t>b</w:t>
            </w:r>
          </w:p>
        </w:tc>
        <w:tc>
          <w:tcPr>
            <w:tcW w:w="2053" w:type="dxa"/>
            <w:tcBorders>
              <w:top w:val="single" w:sz="4" w:space="0" w:color="auto"/>
              <w:left w:val="single" w:sz="4" w:space="0" w:color="auto"/>
              <w:right w:val="single" w:sz="4" w:space="0" w:color="auto"/>
            </w:tcBorders>
            <w:shd w:val="clear" w:color="auto" w:fill="FFFFFF"/>
          </w:tcPr>
          <w:p w14:paraId="69477685" w14:textId="77777777" w:rsidR="00CE29EE" w:rsidRPr="00CE29EE" w:rsidRDefault="004601E9" w:rsidP="00CE29EE">
            <w:pPr>
              <w:jc w:val="center"/>
              <w:rPr>
                <w:rFonts w:eastAsia="Cambria"/>
              </w:rPr>
            </w:pPr>
            <w:hyperlink w:anchor="bookmark218" w:tooltip="Current Document">
              <w:r w:rsidR="00CE29EE" w:rsidRPr="00CE29EE">
                <w:rPr>
                  <w:rStyle w:val="aa"/>
                  <w:rFonts w:eastAsia="Cambria"/>
                  <w:color w:val="auto"/>
                  <w:u w:val="none"/>
                </w:rPr>
                <w:t>Рисунок 6</w:t>
              </w:r>
            </w:hyperlink>
            <w:r w:rsidR="00CE29EE" w:rsidRPr="00CE29EE">
              <w:rPr>
                <w:rFonts w:eastAsia="Cambria"/>
              </w:rPr>
              <w:t>,</w:t>
            </w:r>
            <w:hyperlink w:anchor="bookmark367" w:tooltip="Current Document">
              <w:r w:rsidR="00CE29EE" w:rsidRPr="00CE29EE">
                <w:rPr>
                  <w:rStyle w:val="aa"/>
                  <w:rFonts w:eastAsia="Cambria"/>
                  <w:color w:val="auto"/>
                  <w:u w:val="none"/>
                </w:rPr>
                <w:t>11.3.1</w:t>
              </w:r>
            </w:hyperlink>
            <w:r w:rsidR="00CE29EE" w:rsidRPr="00CE29EE">
              <w:rPr>
                <w:rFonts w:eastAsia="Cambria"/>
              </w:rPr>
              <w:t>,</w:t>
            </w:r>
            <w:hyperlink w:anchor="bookmark393" w:tooltip="Current Document">
              <w:r w:rsidR="00CE29EE" w:rsidRPr="00CE29EE">
                <w:rPr>
                  <w:rStyle w:val="aa"/>
                  <w:rFonts w:eastAsia="Cambria"/>
                  <w:color w:val="auto"/>
                  <w:u w:val="none"/>
                </w:rPr>
                <w:t>11.4.1</w:t>
              </w:r>
            </w:hyperlink>
          </w:p>
        </w:tc>
      </w:tr>
      <w:tr w:rsidR="00CE29EE" w:rsidRPr="00CE29EE" w14:paraId="595856CF" w14:textId="77777777" w:rsidTr="00CE29EE">
        <w:trPr>
          <w:trHeight w:hRule="exact" w:val="523"/>
          <w:jc w:val="center"/>
        </w:trPr>
        <w:tc>
          <w:tcPr>
            <w:tcW w:w="1050" w:type="dxa"/>
            <w:tcBorders>
              <w:top w:val="single" w:sz="6" w:space="0" w:color="auto"/>
              <w:left w:val="single" w:sz="6" w:space="0" w:color="auto"/>
              <w:bottom w:val="single" w:sz="6" w:space="0" w:color="auto"/>
              <w:right w:val="single" w:sz="6" w:space="0" w:color="auto"/>
            </w:tcBorders>
            <w:shd w:val="clear" w:color="auto" w:fill="FFFFFF"/>
          </w:tcPr>
          <w:p w14:paraId="4EF2787F" w14:textId="77777777" w:rsidR="00CE29EE" w:rsidRPr="00CE29EE" w:rsidRDefault="00CE29EE" w:rsidP="00CE29EE">
            <w:pPr>
              <w:autoSpaceDE/>
              <w:autoSpaceDN/>
              <w:ind w:firstLine="340"/>
              <w:jc w:val="both"/>
              <w:rPr>
                <w:rFonts w:eastAsia="Cambria"/>
                <w:color w:val="231F20"/>
                <w:sz w:val="20"/>
                <w:szCs w:val="20"/>
                <w:lang w:val="en-US" w:bidi="en-US"/>
              </w:rPr>
            </w:pPr>
            <w:r w:rsidRPr="00CE29EE">
              <w:rPr>
                <w:i/>
                <w:iCs/>
                <w:sz w:val="20"/>
                <w:szCs w:val="20"/>
                <w:lang w:val="en-US" w:eastAsia="zh-CN"/>
              </w:rPr>
              <w:t>a</w:t>
            </w:r>
            <w:r w:rsidRPr="00CE29EE">
              <w:rPr>
                <w:sz w:val="20"/>
                <w:szCs w:val="20"/>
                <w:vertAlign w:val="subscript"/>
                <w:lang w:val="en-US" w:eastAsia="zh-CN"/>
              </w:rPr>
              <w:t>1/4</w:t>
            </w:r>
          </w:p>
        </w:tc>
        <w:tc>
          <w:tcPr>
            <w:tcW w:w="938" w:type="dxa"/>
            <w:tcBorders>
              <w:top w:val="single" w:sz="4" w:space="0" w:color="auto"/>
              <w:left w:val="single" w:sz="4" w:space="0" w:color="auto"/>
            </w:tcBorders>
            <w:shd w:val="clear" w:color="auto" w:fill="FFFFFF"/>
          </w:tcPr>
          <w:p w14:paraId="47057D6C" w14:textId="77777777" w:rsidR="00CE29EE" w:rsidRPr="00CE29EE" w:rsidRDefault="00CE29EE" w:rsidP="00CE29EE">
            <w:pPr>
              <w:autoSpaceDE/>
              <w:autoSpaceDN/>
              <w:jc w:val="center"/>
              <w:rPr>
                <w:rFonts w:eastAsia="Cambria"/>
                <w:color w:val="231F20"/>
                <w:sz w:val="20"/>
                <w:szCs w:val="20"/>
                <w:lang w:val="en-US" w:bidi="en-US"/>
              </w:rPr>
            </w:pPr>
            <w:r w:rsidRPr="00CE29EE">
              <w:rPr>
                <w:i/>
                <w:iCs/>
                <w:noProof/>
                <w:sz w:val="20"/>
                <w:szCs w:val="20"/>
                <w:lang w:val="en-US"/>
              </w:rPr>
              <w:drawing>
                <wp:inline distT="0" distB="0" distL="0" distR="0" wp14:anchorId="1D1CA6AF" wp14:editId="6F334B3B">
                  <wp:extent cx="6124575" cy="2571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24575" cy="257175"/>
                          </a:xfrm>
                          <a:prstGeom prst="rect">
                            <a:avLst/>
                          </a:prstGeom>
                          <a:noFill/>
                          <a:ln>
                            <a:noFill/>
                          </a:ln>
                        </pic:spPr>
                      </pic:pic>
                    </a:graphicData>
                  </a:graphic>
                </wp:inline>
              </w:drawing>
            </w:r>
          </w:p>
        </w:tc>
        <w:tc>
          <w:tcPr>
            <w:tcW w:w="6002" w:type="dxa"/>
            <w:tcBorders>
              <w:top w:val="single" w:sz="6" w:space="0" w:color="auto"/>
              <w:left w:val="single" w:sz="6" w:space="0" w:color="auto"/>
              <w:bottom w:val="single" w:sz="6" w:space="0" w:color="auto"/>
              <w:right w:val="single" w:sz="6" w:space="0" w:color="auto"/>
            </w:tcBorders>
            <w:shd w:val="clear" w:color="auto" w:fill="FFFFFF"/>
          </w:tcPr>
          <w:p w14:paraId="38A9778B" w14:textId="77777777" w:rsidR="00CE29EE" w:rsidRPr="00CE29EE" w:rsidRDefault="00CE29EE" w:rsidP="00CE29EE">
            <w:pPr>
              <w:autoSpaceDE/>
              <w:autoSpaceDN/>
              <w:spacing w:line="226" w:lineRule="auto"/>
              <w:rPr>
                <w:rFonts w:eastAsia="Cambria"/>
                <w:color w:val="231F20"/>
                <w:sz w:val="20"/>
                <w:szCs w:val="20"/>
                <w:lang w:val="ru-RU" w:bidi="en-US"/>
              </w:rPr>
            </w:pPr>
            <w:r w:rsidRPr="00CE29EE">
              <w:rPr>
                <w:sz w:val="20"/>
                <w:szCs w:val="20"/>
                <w:lang w:val="ru-RU" w:eastAsia="zh-CN"/>
              </w:rPr>
              <w:t>Высота ребра в точке одной четверти или глубина углубления в точке на расстоянии одной четверти их ширины</w:t>
            </w:r>
          </w:p>
        </w:tc>
        <w:tc>
          <w:tcPr>
            <w:tcW w:w="2053" w:type="dxa"/>
            <w:tcBorders>
              <w:top w:val="single" w:sz="4" w:space="0" w:color="auto"/>
              <w:left w:val="single" w:sz="4" w:space="0" w:color="auto"/>
              <w:right w:val="single" w:sz="4" w:space="0" w:color="auto"/>
            </w:tcBorders>
            <w:shd w:val="clear" w:color="auto" w:fill="FFFFFF"/>
            <w:vAlign w:val="center"/>
          </w:tcPr>
          <w:p w14:paraId="585BEB22" w14:textId="77777777" w:rsidR="00CE29EE" w:rsidRPr="00CE29EE" w:rsidRDefault="004601E9" w:rsidP="00CE29EE">
            <w:pPr>
              <w:jc w:val="center"/>
              <w:rPr>
                <w:rFonts w:eastAsia="Cambria"/>
              </w:rPr>
            </w:pPr>
            <w:hyperlink w:anchor="bookmark309" w:tooltip="Current Document">
              <w:r w:rsidR="00CE29EE" w:rsidRPr="00CE29EE">
                <w:rPr>
                  <w:rStyle w:val="aa"/>
                  <w:rFonts w:eastAsia="Cambria"/>
                  <w:color w:val="auto"/>
                  <w:u w:val="none"/>
                </w:rPr>
                <w:t>10.3.1.2</w:t>
              </w:r>
            </w:hyperlink>
            <w:r w:rsidR="00CE29EE" w:rsidRPr="00CE29EE">
              <w:rPr>
                <w:rFonts w:eastAsia="Cambria"/>
              </w:rPr>
              <w:t>,</w:t>
            </w:r>
            <w:hyperlink w:anchor="bookmark372" w:tooltip="Current Document">
              <w:r w:rsidR="00CE29EE" w:rsidRPr="00CE29EE">
                <w:rPr>
                  <w:rStyle w:val="aa"/>
                  <w:rFonts w:eastAsia="Cambria"/>
                  <w:color w:val="auto"/>
                  <w:u w:val="none"/>
                </w:rPr>
                <w:t>11.3.2</w:t>
              </w:r>
            </w:hyperlink>
            <w:r w:rsidR="00CE29EE" w:rsidRPr="00CE29EE">
              <w:rPr>
                <w:rFonts w:eastAsia="Cambria"/>
              </w:rPr>
              <w:t>,</w:t>
            </w:r>
            <w:hyperlink w:anchor="bookmark398" w:tooltip="Current Document">
              <w:r w:rsidR="00CE29EE" w:rsidRPr="00CE29EE">
                <w:rPr>
                  <w:rStyle w:val="aa"/>
                  <w:rFonts w:eastAsia="Cambria"/>
                  <w:color w:val="auto"/>
                  <w:u w:val="none"/>
                </w:rPr>
                <w:t>11.4.2</w:t>
              </w:r>
            </w:hyperlink>
          </w:p>
        </w:tc>
      </w:tr>
      <w:tr w:rsidR="00CE29EE" w:rsidRPr="00CE29EE" w14:paraId="4602B55A" w14:textId="77777777" w:rsidTr="00CE29EE">
        <w:trPr>
          <w:trHeight w:hRule="exact" w:val="523"/>
          <w:jc w:val="center"/>
        </w:trPr>
        <w:tc>
          <w:tcPr>
            <w:tcW w:w="1050" w:type="dxa"/>
            <w:tcBorders>
              <w:top w:val="single" w:sz="6" w:space="0" w:color="auto"/>
              <w:left w:val="single" w:sz="6" w:space="0" w:color="auto"/>
              <w:bottom w:val="single" w:sz="6" w:space="0" w:color="auto"/>
              <w:right w:val="single" w:sz="6" w:space="0" w:color="auto"/>
            </w:tcBorders>
            <w:shd w:val="clear" w:color="auto" w:fill="FFFFFF"/>
          </w:tcPr>
          <w:p w14:paraId="2D072CC6" w14:textId="77777777" w:rsidR="00CE29EE" w:rsidRPr="00CE29EE" w:rsidRDefault="00CE29EE" w:rsidP="00CE29EE">
            <w:pPr>
              <w:autoSpaceDE/>
              <w:autoSpaceDN/>
              <w:ind w:firstLine="340"/>
              <w:jc w:val="both"/>
              <w:rPr>
                <w:rFonts w:eastAsia="Cambria"/>
                <w:color w:val="231F20"/>
                <w:sz w:val="20"/>
                <w:szCs w:val="20"/>
                <w:lang w:val="en-US" w:bidi="en-US"/>
              </w:rPr>
            </w:pPr>
            <w:r w:rsidRPr="00CE29EE">
              <w:rPr>
                <w:i/>
                <w:iCs/>
                <w:sz w:val="20"/>
                <w:szCs w:val="20"/>
                <w:lang w:val="en-US" w:eastAsia="zh-CN"/>
              </w:rPr>
              <w:t>a</w:t>
            </w:r>
            <w:r w:rsidRPr="00CE29EE">
              <w:rPr>
                <w:sz w:val="20"/>
                <w:szCs w:val="20"/>
                <w:vertAlign w:val="subscript"/>
                <w:lang w:val="en-US" w:eastAsia="zh-CN"/>
              </w:rPr>
              <w:t>3/4</w:t>
            </w:r>
          </w:p>
        </w:tc>
        <w:tc>
          <w:tcPr>
            <w:tcW w:w="938" w:type="dxa"/>
            <w:tcBorders>
              <w:top w:val="single" w:sz="4" w:space="0" w:color="auto"/>
              <w:left w:val="single" w:sz="4" w:space="0" w:color="auto"/>
            </w:tcBorders>
            <w:shd w:val="clear" w:color="auto" w:fill="FFFFFF"/>
          </w:tcPr>
          <w:p w14:paraId="074D7F26" w14:textId="77777777" w:rsidR="00CE29EE" w:rsidRPr="00CE29EE" w:rsidRDefault="00CE29EE" w:rsidP="00CE29EE">
            <w:pPr>
              <w:autoSpaceDE/>
              <w:autoSpaceDN/>
              <w:jc w:val="center"/>
              <w:rPr>
                <w:rFonts w:eastAsia="Cambria"/>
                <w:color w:val="231F20"/>
                <w:sz w:val="20"/>
                <w:szCs w:val="20"/>
                <w:lang w:val="en-US" w:bidi="en-US"/>
              </w:rPr>
            </w:pPr>
            <w:r w:rsidRPr="00CE29EE">
              <w:rPr>
                <w:i/>
                <w:iCs/>
                <w:noProof/>
                <w:sz w:val="20"/>
                <w:szCs w:val="20"/>
                <w:lang w:val="en-US"/>
              </w:rPr>
              <w:drawing>
                <wp:inline distT="0" distB="0" distL="0" distR="0" wp14:anchorId="1DDA1776" wp14:editId="52C2DB9D">
                  <wp:extent cx="6124575" cy="25717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24575" cy="257175"/>
                          </a:xfrm>
                          <a:prstGeom prst="rect">
                            <a:avLst/>
                          </a:prstGeom>
                          <a:noFill/>
                          <a:ln>
                            <a:noFill/>
                          </a:ln>
                        </pic:spPr>
                      </pic:pic>
                    </a:graphicData>
                  </a:graphic>
                </wp:inline>
              </w:drawing>
            </w:r>
          </w:p>
        </w:tc>
        <w:tc>
          <w:tcPr>
            <w:tcW w:w="6002" w:type="dxa"/>
            <w:tcBorders>
              <w:top w:val="single" w:sz="6" w:space="0" w:color="auto"/>
              <w:left w:val="single" w:sz="6" w:space="0" w:color="auto"/>
              <w:bottom w:val="single" w:sz="6" w:space="0" w:color="auto"/>
              <w:right w:val="single" w:sz="6" w:space="0" w:color="auto"/>
            </w:tcBorders>
            <w:shd w:val="clear" w:color="auto" w:fill="FFFFFF"/>
          </w:tcPr>
          <w:p w14:paraId="431398C4" w14:textId="77777777" w:rsidR="00CE29EE" w:rsidRPr="00CE29EE" w:rsidRDefault="00CE29EE" w:rsidP="00CE29EE">
            <w:pPr>
              <w:autoSpaceDE/>
              <w:autoSpaceDN/>
              <w:spacing w:line="226" w:lineRule="auto"/>
              <w:rPr>
                <w:rFonts w:eastAsia="Cambria"/>
                <w:color w:val="231F20"/>
                <w:sz w:val="20"/>
                <w:szCs w:val="20"/>
                <w:lang w:val="ru-RU" w:bidi="en-US"/>
              </w:rPr>
            </w:pPr>
            <w:r w:rsidRPr="00CE29EE">
              <w:rPr>
                <w:sz w:val="20"/>
                <w:szCs w:val="20"/>
                <w:lang w:val="ru-RU" w:eastAsia="zh-CN"/>
              </w:rPr>
              <w:t>Высота ребра в точке на расстоянии трех четвертей или глубина углубления в точке на расстоянии трех четвертей их ширины</w:t>
            </w:r>
          </w:p>
        </w:tc>
        <w:tc>
          <w:tcPr>
            <w:tcW w:w="2053" w:type="dxa"/>
            <w:tcBorders>
              <w:top w:val="single" w:sz="4" w:space="0" w:color="auto"/>
              <w:left w:val="single" w:sz="4" w:space="0" w:color="auto"/>
              <w:right w:val="single" w:sz="4" w:space="0" w:color="auto"/>
            </w:tcBorders>
            <w:shd w:val="clear" w:color="auto" w:fill="FFFFFF"/>
            <w:vAlign w:val="center"/>
          </w:tcPr>
          <w:p w14:paraId="61D86760" w14:textId="77777777" w:rsidR="00CE29EE" w:rsidRPr="00CE29EE" w:rsidRDefault="004601E9" w:rsidP="00CE29EE">
            <w:pPr>
              <w:jc w:val="center"/>
              <w:rPr>
                <w:rFonts w:eastAsia="Cambria"/>
              </w:rPr>
            </w:pPr>
            <w:hyperlink w:anchor="bookmark309" w:tooltip="Current Document">
              <w:r w:rsidR="00CE29EE" w:rsidRPr="00CE29EE">
                <w:rPr>
                  <w:rStyle w:val="aa"/>
                  <w:rFonts w:eastAsia="Cambria"/>
                  <w:color w:val="auto"/>
                  <w:u w:val="none"/>
                </w:rPr>
                <w:t>10.3.1.2</w:t>
              </w:r>
            </w:hyperlink>
            <w:r w:rsidR="00CE29EE" w:rsidRPr="00CE29EE">
              <w:rPr>
                <w:rFonts w:eastAsia="Cambria"/>
              </w:rPr>
              <w:t>,</w:t>
            </w:r>
            <w:hyperlink w:anchor="bookmark372" w:tooltip="Current Document">
              <w:r w:rsidR="00CE29EE" w:rsidRPr="00CE29EE">
                <w:rPr>
                  <w:rStyle w:val="aa"/>
                  <w:rFonts w:eastAsia="Cambria"/>
                  <w:color w:val="auto"/>
                  <w:u w:val="none"/>
                </w:rPr>
                <w:t>11.3.2</w:t>
              </w:r>
            </w:hyperlink>
            <w:r w:rsidR="00CE29EE" w:rsidRPr="00CE29EE">
              <w:rPr>
                <w:rFonts w:eastAsia="Cambria"/>
              </w:rPr>
              <w:t>,</w:t>
            </w:r>
            <w:hyperlink w:anchor="bookmark398" w:tooltip="Current Document">
              <w:r w:rsidR="00CE29EE" w:rsidRPr="00CE29EE">
                <w:rPr>
                  <w:rStyle w:val="aa"/>
                  <w:rFonts w:eastAsia="Cambria"/>
                  <w:color w:val="auto"/>
                  <w:u w:val="none"/>
                </w:rPr>
                <w:t>11.4.2</w:t>
              </w:r>
            </w:hyperlink>
          </w:p>
        </w:tc>
      </w:tr>
      <w:tr w:rsidR="00CE29EE" w:rsidRPr="00CE29EE" w14:paraId="7D57986F" w14:textId="77777777" w:rsidTr="00CE29EE">
        <w:trPr>
          <w:trHeight w:hRule="exact" w:val="302"/>
          <w:jc w:val="center"/>
        </w:trPr>
        <w:tc>
          <w:tcPr>
            <w:tcW w:w="1050" w:type="dxa"/>
            <w:tcBorders>
              <w:top w:val="single" w:sz="6" w:space="0" w:color="auto"/>
              <w:left w:val="single" w:sz="6" w:space="0" w:color="auto"/>
              <w:bottom w:val="single" w:sz="6" w:space="0" w:color="auto"/>
              <w:right w:val="single" w:sz="6" w:space="0" w:color="auto"/>
            </w:tcBorders>
            <w:shd w:val="clear" w:color="auto" w:fill="FFFFFF"/>
          </w:tcPr>
          <w:p w14:paraId="70F4119D" w14:textId="77777777" w:rsidR="00CE29EE" w:rsidRPr="00CE29EE" w:rsidRDefault="00CE29EE" w:rsidP="00CE29EE">
            <w:pPr>
              <w:autoSpaceDE/>
              <w:autoSpaceDN/>
              <w:ind w:firstLine="460"/>
              <w:jc w:val="both"/>
              <w:rPr>
                <w:rFonts w:eastAsia="Cambria"/>
                <w:color w:val="231F20"/>
                <w:sz w:val="20"/>
                <w:szCs w:val="20"/>
                <w:lang w:val="en-US" w:bidi="en-US"/>
              </w:rPr>
            </w:pPr>
            <w:r w:rsidRPr="00CE29EE">
              <w:rPr>
                <w:i/>
                <w:iCs/>
                <w:sz w:val="20"/>
                <w:szCs w:val="20"/>
                <w:lang w:val="en-US" w:eastAsia="zh-CN"/>
              </w:rPr>
              <w:t>A</w:t>
            </w:r>
          </w:p>
        </w:tc>
        <w:tc>
          <w:tcPr>
            <w:tcW w:w="938" w:type="dxa"/>
            <w:tcBorders>
              <w:top w:val="single" w:sz="4" w:space="0" w:color="auto"/>
              <w:left w:val="single" w:sz="4" w:space="0" w:color="auto"/>
            </w:tcBorders>
            <w:shd w:val="clear" w:color="auto" w:fill="FFFFFF"/>
            <w:vAlign w:val="bottom"/>
          </w:tcPr>
          <w:p w14:paraId="5E549EA8" w14:textId="77777777" w:rsidR="00CE29EE" w:rsidRPr="00CE29EE" w:rsidRDefault="00CE29EE" w:rsidP="00CE29EE">
            <w:pPr>
              <w:autoSpaceDE/>
              <w:autoSpaceDN/>
              <w:ind w:firstLine="220"/>
              <w:jc w:val="center"/>
              <w:rPr>
                <w:rFonts w:eastAsia="Cambria"/>
                <w:color w:val="231F20"/>
                <w:sz w:val="20"/>
                <w:szCs w:val="20"/>
                <w:lang w:val="en-US" w:bidi="en-US"/>
              </w:rPr>
            </w:pPr>
            <w:r w:rsidRPr="00CE29EE">
              <w:rPr>
                <w:rFonts w:eastAsia="Cambria"/>
                <w:color w:val="231F20"/>
                <w:sz w:val="20"/>
                <w:szCs w:val="20"/>
                <w:lang w:val="en-US" w:bidi="en-US"/>
              </w:rPr>
              <w:t>%</w:t>
            </w:r>
          </w:p>
        </w:tc>
        <w:tc>
          <w:tcPr>
            <w:tcW w:w="6002" w:type="dxa"/>
            <w:tcBorders>
              <w:top w:val="single" w:sz="6" w:space="0" w:color="auto"/>
              <w:left w:val="single" w:sz="6" w:space="0" w:color="auto"/>
              <w:bottom w:val="single" w:sz="6" w:space="0" w:color="auto"/>
              <w:right w:val="single" w:sz="6" w:space="0" w:color="auto"/>
            </w:tcBorders>
            <w:shd w:val="clear" w:color="auto" w:fill="FFFFFF"/>
          </w:tcPr>
          <w:p w14:paraId="6F577F26" w14:textId="77777777" w:rsidR="00CE29EE" w:rsidRPr="00CE29EE" w:rsidRDefault="00CE29EE" w:rsidP="00CE29EE">
            <w:pPr>
              <w:autoSpaceDE/>
              <w:autoSpaceDN/>
              <w:rPr>
                <w:rFonts w:eastAsia="Cambria"/>
                <w:color w:val="231F20"/>
                <w:sz w:val="20"/>
                <w:szCs w:val="20"/>
                <w:lang w:val="en-US" w:bidi="en-US"/>
              </w:rPr>
            </w:pPr>
            <w:r w:rsidRPr="00CE29EE">
              <w:rPr>
                <w:sz w:val="20"/>
                <w:szCs w:val="20"/>
                <w:lang w:val="ru-RU" w:eastAsia="zh-CN"/>
              </w:rPr>
              <w:t>Относительное удлинение после разрыва</w:t>
            </w:r>
          </w:p>
        </w:tc>
        <w:tc>
          <w:tcPr>
            <w:tcW w:w="2053" w:type="dxa"/>
            <w:tcBorders>
              <w:top w:val="single" w:sz="4" w:space="0" w:color="auto"/>
              <w:left w:val="single" w:sz="4" w:space="0" w:color="auto"/>
              <w:right w:val="single" w:sz="4" w:space="0" w:color="auto"/>
            </w:tcBorders>
            <w:shd w:val="clear" w:color="auto" w:fill="FFFFFF"/>
            <w:vAlign w:val="bottom"/>
          </w:tcPr>
          <w:p w14:paraId="0AB5D922" w14:textId="77777777" w:rsidR="00CE29EE" w:rsidRPr="00CE29EE" w:rsidRDefault="004601E9" w:rsidP="00CE29EE">
            <w:pPr>
              <w:jc w:val="center"/>
              <w:rPr>
                <w:rFonts w:eastAsia="Cambria"/>
              </w:rPr>
            </w:pPr>
            <w:hyperlink w:anchor="bookmark113" w:tooltip="Current Document">
              <w:r w:rsidR="00CE29EE" w:rsidRPr="00CE29EE">
                <w:rPr>
                  <w:rStyle w:val="aa"/>
                  <w:rFonts w:eastAsia="Cambria"/>
                  <w:color w:val="auto"/>
                  <w:u w:val="none"/>
                </w:rPr>
                <w:t>5.1</w:t>
              </w:r>
            </w:hyperlink>
            <w:r w:rsidR="00CE29EE" w:rsidRPr="00CE29EE">
              <w:rPr>
                <w:rFonts w:eastAsia="Cambria"/>
              </w:rPr>
              <w:t>,</w:t>
            </w:r>
            <w:hyperlink w:anchor="bookmark123" w:tooltip="Current Document">
              <w:r w:rsidR="00CE29EE" w:rsidRPr="00CE29EE">
                <w:rPr>
                  <w:rStyle w:val="aa"/>
                  <w:rFonts w:eastAsia="Cambria"/>
                  <w:color w:val="auto"/>
                  <w:u w:val="none"/>
                </w:rPr>
                <w:t xml:space="preserve"> 5.3</w:t>
              </w:r>
            </w:hyperlink>
          </w:p>
        </w:tc>
      </w:tr>
      <w:tr w:rsidR="00CE29EE" w:rsidRPr="00CE29EE" w14:paraId="4E5F9A63" w14:textId="77777777" w:rsidTr="00CE29EE">
        <w:trPr>
          <w:trHeight w:hRule="exact" w:val="584"/>
          <w:jc w:val="center"/>
        </w:trPr>
        <w:tc>
          <w:tcPr>
            <w:tcW w:w="1050" w:type="dxa"/>
            <w:tcBorders>
              <w:top w:val="single" w:sz="6" w:space="0" w:color="auto"/>
              <w:left w:val="single" w:sz="6" w:space="0" w:color="auto"/>
              <w:bottom w:val="single" w:sz="6" w:space="0" w:color="auto"/>
              <w:right w:val="single" w:sz="6" w:space="0" w:color="auto"/>
            </w:tcBorders>
            <w:shd w:val="clear" w:color="auto" w:fill="FFFFFF"/>
          </w:tcPr>
          <w:p w14:paraId="247FC52D" w14:textId="77777777" w:rsidR="00CE29EE" w:rsidRPr="00CE29EE" w:rsidRDefault="00CE29EE" w:rsidP="00CE29EE">
            <w:pPr>
              <w:autoSpaceDE/>
              <w:autoSpaceDN/>
              <w:ind w:firstLine="340"/>
              <w:jc w:val="both"/>
              <w:rPr>
                <w:rFonts w:eastAsia="Cambria"/>
                <w:color w:val="231F20"/>
                <w:sz w:val="20"/>
                <w:szCs w:val="20"/>
                <w:lang w:val="en-US" w:bidi="en-US"/>
              </w:rPr>
            </w:pPr>
            <w:r w:rsidRPr="00CE29EE">
              <w:rPr>
                <w:i/>
                <w:iCs/>
                <w:sz w:val="20"/>
                <w:szCs w:val="20"/>
                <w:lang w:val="en-US" w:eastAsia="zh-CN"/>
              </w:rPr>
              <w:t>A</w:t>
            </w:r>
            <w:r w:rsidRPr="00CE29EE">
              <w:rPr>
                <w:sz w:val="20"/>
                <w:szCs w:val="20"/>
                <w:vertAlign w:val="subscript"/>
                <w:lang w:val="en-US" w:eastAsia="zh-CN"/>
              </w:rPr>
              <w:t>g</w:t>
            </w:r>
          </w:p>
        </w:tc>
        <w:tc>
          <w:tcPr>
            <w:tcW w:w="938" w:type="dxa"/>
            <w:tcBorders>
              <w:top w:val="single" w:sz="4" w:space="0" w:color="auto"/>
              <w:left w:val="single" w:sz="4" w:space="0" w:color="auto"/>
            </w:tcBorders>
            <w:shd w:val="clear" w:color="auto" w:fill="FFFFFF"/>
            <w:vAlign w:val="bottom"/>
          </w:tcPr>
          <w:p w14:paraId="54BC03B9" w14:textId="77777777" w:rsidR="00CE29EE" w:rsidRPr="00CE29EE" w:rsidRDefault="00CE29EE" w:rsidP="00CE29EE">
            <w:pPr>
              <w:autoSpaceDE/>
              <w:autoSpaceDN/>
              <w:ind w:firstLine="220"/>
              <w:jc w:val="center"/>
              <w:rPr>
                <w:rFonts w:eastAsia="Cambria"/>
                <w:color w:val="231F20"/>
                <w:sz w:val="20"/>
                <w:szCs w:val="20"/>
                <w:lang w:val="en-US" w:bidi="en-US"/>
              </w:rPr>
            </w:pPr>
            <w:r w:rsidRPr="00CE29EE">
              <w:rPr>
                <w:rFonts w:eastAsia="Cambria"/>
                <w:color w:val="231F20"/>
                <w:sz w:val="20"/>
                <w:szCs w:val="20"/>
                <w:lang w:val="en-US" w:bidi="en-US"/>
              </w:rPr>
              <w:t>%</w:t>
            </w:r>
          </w:p>
        </w:tc>
        <w:tc>
          <w:tcPr>
            <w:tcW w:w="6002" w:type="dxa"/>
            <w:tcBorders>
              <w:top w:val="single" w:sz="6" w:space="0" w:color="auto"/>
              <w:left w:val="single" w:sz="6" w:space="0" w:color="auto"/>
              <w:bottom w:val="single" w:sz="6" w:space="0" w:color="auto"/>
              <w:right w:val="single" w:sz="6" w:space="0" w:color="auto"/>
            </w:tcBorders>
            <w:shd w:val="clear" w:color="auto" w:fill="FFFFFF"/>
          </w:tcPr>
          <w:p w14:paraId="4BE7A8C6" w14:textId="77777777" w:rsidR="00CE29EE" w:rsidRPr="00CE29EE" w:rsidRDefault="00CE29EE" w:rsidP="00CE29EE">
            <w:pPr>
              <w:shd w:val="clear" w:color="auto" w:fill="FFFFFF"/>
              <w:adjustRightInd w:val="0"/>
              <w:jc w:val="both"/>
              <w:rPr>
                <w:sz w:val="20"/>
                <w:szCs w:val="20"/>
                <w:lang w:val="ru-RU" w:eastAsia="zh-CN"/>
              </w:rPr>
            </w:pPr>
            <w:r w:rsidRPr="00CE29EE">
              <w:rPr>
                <w:sz w:val="20"/>
                <w:szCs w:val="20"/>
                <w:lang w:val="ru-RU" w:eastAsia="zh-CN"/>
              </w:rPr>
              <w:t>Процент непропорционального удлинения при максимальной силе</w:t>
            </w:r>
          </w:p>
          <w:p w14:paraId="1142823C" w14:textId="77777777" w:rsidR="00CE29EE" w:rsidRPr="00CE29EE" w:rsidRDefault="00CE29EE" w:rsidP="00CE29EE">
            <w:pPr>
              <w:autoSpaceDE/>
              <w:autoSpaceDN/>
              <w:rPr>
                <w:rFonts w:eastAsia="Cambria"/>
                <w:color w:val="231F20"/>
                <w:sz w:val="20"/>
                <w:szCs w:val="20"/>
                <w:lang w:val="en-US" w:bidi="en-US"/>
              </w:rPr>
            </w:pPr>
            <w:r w:rsidRPr="00CE29EE">
              <w:rPr>
                <w:sz w:val="20"/>
                <w:szCs w:val="20"/>
                <w:lang w:val="en-US" w:eastAsia="zh-CN"/>
              </w:rPr>
              <w:t>(</w:t>
            </w:r>
            <w:proofErr w:type="spellStart"/>
            <w:r w:rsidRPr="00CE29EE">
              <w:rPr>
                <w:i/>
                <w:iCs/>
                <w:sz w:val="20"/>
                <w:szCs w:val="20"/>
                <w:lang w:val="en-US" w:eastAsia="zh-CN"/>
              </w:rPr>
              <w:t>F</w:t>
            </w:r>
            <w:r w:rsidRPr="00CE29EE">
              <w:rPr>
                <w:sz w:val="20"/>
                <w:szCs w:val="20"/>
                <w:vertAlign w:val="subscript"/>
                <w:lang w:val="en-US" w:eastAsia="zh-CN"/>
              </w:rPr>
              <w:t>m</w:t>
            </w:r>
            <w:proofErr w:type="spellEnd"/>
            <w:r w:rsidRPr="00CE29EE">
              <w:rPr>
                <w:sz w:val="20"/>
                <w:szCs w:val="20"/>
                <w:lang w:val="en-US" w:eastAsia="zh-CN"/>
              </w:rPr>
              <w:t>)</w:t>
            </w:r>
          </w:p>
        </w:tc>
        <w:tc>
          <w:tcPr>
            <w:tcW w:w="2053" w:type="dxa"/>
            <w:tcBorders>
              <w:top w:val="single" w:sz="4" w:space="0" w:color="auto"/>
              <w:left w:val="single" w:sz="4" w:space="0" w:color="auto"/>
              <w:right w:val="single" w:sz="4" w:space="0" w:color="auto"/>
            </w:tcBorders>
            <w:shd w:val="clear" w:color="auto" w:fill="FFFFFF"/>
            <w:vAlign w:val="bottom"/>
          </w:tcPr>
          <w:p w14:paraId="3F8AE428" w14:textId="77777777" w:rsidR="00CE29EE" w:rsidRPr="00CE29EE" w:rsidRDefault="004601E9" w:rsidP="00CE29EE">
            <w:pPr>
              <w:jc w:val="center"/>
              <w:rPr>
                <w:rFonts w:eastAsia="Cambria"/>
              </w:rPr>
            </w:pPr>
            <w:hyperlink w:anchor="bookmark123" w:tooltip="Current Document">
              <w:r w:rsidR="00CE29EE" w:rsidRPr="00CE29EE">
                <w:rPr>
                  <w:rStyle w:val="aa"/>
                  <w:rFonts w:eastAsia="Cambria"/>
                  <w:color w:val="auto"/>
                  <w:u w:val="none"/>
                </w:rPr>
                <w:t>5.3</w:t>
              </w:r>
            </w:hyperlink>
          </w:p>
        </w:tc>
      </w:tr>
      <w:tr w:rsidR="00CE29EE" w:rsidRPr="00CE29EE" w14:paraId="55C884A7" w14:textId="77777777" w:rsidTr="00CE29EE">
        <w:trPr>
          <w:trHeight w:hRule="exact" w:val="302"/>
          <w:jc w:val="center"/>
        </w:trPr>
        <w:tc>
          <w:tcPr>
            <w:tcW w:w="1050" w:type="dxa"/>
            <w:tcBorders>
              <w:top w:val="single" w:sz="6" w:space="0" w:color="auto"/>
              <w:left w:val="single" w:sz="6" w:space="0" w:color="auto"/>
              <w:bottom w:val="single" w:sz="6" w:space="0" w:color="auto"/>
              <w:right w:val="single" w:sz="6" w:space="0" w:color="auto"/>
            </w:tcBorders>
            <w:shd w:val="clear" w:color="auto" w:fill="FFFFFF"/>
          </w:tcPr>
          <w:p w14:paraId="44B2A939" w14:textId="77777777" w:rsidR="00CE29EE" w:rsidRPr="00CE29EE" w:rsidRDefault="00CE29EE" w:rsidP="00CE29EE">
            <w:pPr>
              <w:autoSpaceDE/>
              <w:autoSpaceDN/>
              <w:ind w:firstLine="340"/>
              <w:jc w:val="both"/>
              <w:rPr>
                <w:rFonts w:eastAsia="Cambria"/>
                <w:color w:val="231F20"/>
                <w:sz w:val="20"/>
                <w:szCs w:val="20"/>
                <w:lang w:val="en-US" w:bidi="en-US"/>
              </w:rPr>
            </w:pPr>
            <w:proofErr w:type="spellStart"/>
            <w:r w:rsidRPr="00CE29EE">
              <w:rPr>
                <w:i/>
                <w:iCs/>
                <w:sz w:val="20"/>
                <w:szCs w:val="20"/>
                <w:lang w:val="en-US" w:eastAsia="zh-CN"/>
              </w:rPr>
              <w:t>A</w:t>
            </w:r>
            <w:r w:rsidRPr="00CE29EE">
              <w:rPr>
                <w:sz w:val="20"/>
                <w:szCs w:val="20"/>
                <w:vertAlign w:val="subscript"/>
                <w:lang w:val="en-US" w:eastAsia="zh-CN"/>
              </w:rPr>
              <w:t>gt</w:t>
            </w:r>
            <w:proofErr w:type="spellEnd"/>
          </w:p>
        </w:tc>
        <w:tc>
          <w:tcPr>
            <w:tcW w:w="938" w:type="dxa"/>
            <w:tcBorders>
              <w:top w:val="single" w:sz="4" w:space="0" w:color="auto"/>
              <w:left w:val="single" w:sz="4" w:space="0" w:color="auto"/>
            </w:tcBorders>
            <w:shd w:val="clear" w:color="auto" w:fill="FFFFFF"/>
            <w:vAlign w:val="bottom"/>
          </w:tcPr>
          <w:p w14:paraId="1512C0B5" w14:textId="77777777" w:rsidR="00CE29EE" w:rsidRPr="00CE29EE" w:rsidRDefault="00CE29EE" w:rsidP="00CE29EE">
            <w:pPr>
              <w:autoSpaceDE/>
              <w:autoSpaceDN/>
              <w:ind w:firstLine="220"/>
              <w:jc w:val="center"/>
              <w:rPr>
                <w:rFonts w:eastAsia="Cambria"/>
                <w:color w:val="231F20"/>
                <w:sz w:val="20"/>
                <w:szCs w:val="20"/>
                <w:lang w:val="en-US" w:bidi="en-US"/>
              </w:rPr>
            </w:pPr>
            <w:r w:rsidRPr="00CE29EE">
              <w:rPr>
                <w:rFonts w:eastAsia="Cambria"/>
                <w:color w:val="231F20"/>
                <w:sz w:val="20"/>
                <w:szCs w:val="20"/>
                <w:lang w:val="en-US" w:bidi="en-US"/>
              </w:rPr>
              <w:t>%</w:t>
            </w:r>
          </w:p>
        </w:tc>
        <w:tc>
          <w:tcPr>
            <w:tcW w:w="6002" w:type="dxa"/>
            <w:tcBorders>
              <w:top w:val="single" w:sz="6" w:space="0" w:color="auto"/>
              <w:left w:val="single" w:sz="6" w:space="0" w:color="auto"/>
              <w:bottom w:val="single" w:sz="6" w:space="0" w:color="auto"/>
              <w:right w:val="single" w:sz="6" w:space="0" w:color="auto"/>
            </w:tcBorders>
            <w:shd w:val="clear" w:color="auto" w:fill="FFFFFF"/>
          </w:tcPr>
          <w:p w14:paraId="0B77A0CC" w14:textId="77777777" w:rsidR="00CE29EE" w:rsidRPr="00CE29EE" w:rsidRDefault="00CE29EE" w:rsidP="00CE29EE">
            <w:pPr>
              <w:shd w:val="clear" w:color="auto" w:fill="FFFFFF"/>
              <w:adjustRightInd w:val="0"/>
              <w:jc w:val="both"/>
              <w:rPr>
                <w:sz w:val="20"/>
                <w:szCs w:val="20"/>
                <w:lang w:val="ru-RU" w:eastAsia="zh-CN"/>
              </w:rPr>
            </w:pPr>
            <w:r w:rsidRPr="00CE29EE">
              <w:rPr>
                <w:sz w:val="20"/>
                <w:szCs w:val="20"/>
                <w:lang w:val="ru-RU" w:eastAsia="zh-CN"/>
              </w:rPr>
              <w:t>Процент общего удлинения при максимальной силе (</w:t>
            </w:r>
            <w:proofErr w:type="spellStart"/>
            <w:r w:rsidRPr="00CE29EE">
              <w:rPr>
                <w:i/>
                <w:iCs/>
                <w:sz w:val="20"/>
                <w:szCs w:val="20"/>
                <w:lang w:val="en-US" w:eastAsia="zh-CN"/>
              </w:rPr>
              <w:t>F</w:t>
            </w:r>
            <w:r w:rsidRPr="00CE29EE">
              <w:rPr>
                <w:sz w:val="20"/>
                <w:szCs w:val="20"/>
                <w:vertAlign w:val="subscript"/>
                <w:lang w:val="en-US" w:eastAsia="zh-CN"/>
              </w:rPr>
              <w:t>m</w:t>
            </w:r>
            <w:proofErr w:type="spellEnd"/>
            <w:r w:rsidRPr="00CE29EE">
              <w:rPr>
                <w:sz w:val="20"/>
                <w:szCs w:val="20"/>
                <w:lang w:val="ru-RU" w:eastAsia="zh-CN"/>
              </w:rPr>
              <w:t>)</w:t>
            </w:r>
          </w:p>
          <w:p w14:paraId="076058B4" w14:textId="77777777" w:rsidR="00CE29EE" w:rsidRPr="00CE29EE" w:rsidRDefault="00CE29EE" w:rsidP="00CE29EE">
            <w:pPr>
              <w:shd w:val="clear" w:color="auto" w:fill="FFFFFF"/>
              <w:adjustRightInd w:val="0"/>
              <w:jc w:val="both"/>
              <w:rPr>
                <w:sz w:val="20"/>
                <w:szCs w:val="20"/>
                <w:lang w:val="ru-RU" w:eastAsia="zh-CN"/>
              </w:rPr>
            </w:pPr>
          </w:p>
          <w:p w14:paraId="16379369" w14:textId="77777777" w:rsidR="00CE29EE" w:rsidRPr="00CE29EE" w:rsidRDefault="00CE29EE" w:rsidP="00CE29EE">
            <w:pPr>
              <w:autoSpaceDE/>
              <w:autoSpaceDN/>
              <w:rPr>
                <w:rFonts w:eastAsia="Cambria"/>
                <w:color w:val="231F20"/>
                <w:sz w:val="20"/>
                <w:szCs w:val="20"/>
                <w:lang w:val="ru-RU" w:bidi="en-US"/>
              </w:rPr>
            </w:pPr>
          </w:p>
        </w:tc>
        <w:tc>
          <w:tcPr>
            <w:tcW w:w="2053" w:type="dxa"/>
            <w:tcBorders>
              <w:top w:val="single" w:sz="4" w:space="0" w:color="auto"/>
              <w:left w:val="single" w:sz="4" w:space="0" w:color="auto"/>
              <w:right w:val="single" w:sz="4" w:space="0" w:color="auto"/>
            </w:tcBorders>
            <w:shd w:val="clear" w:color="auto" w:fill="FFFFFF"/>
            <w:vAlign w:val="bottom"/>
          </w:tcPr>
          <w:p w14:paraId="6D1EE873" w14:textId="77777777" w:rsidR="00CE29EE" w:rsidRPr="00CE29EE" w:rsidRDefault="004601E9" w:rsidP="00CE29EE">
            <w:pPr>
              <w:jc w:val="center"/>
              <w:rPr>
                <w:rFonts w:eastAsia="Cambria"/>
              </w:rPr>
            </w:pPr>
            <w:hyperlink w:anchor="bookmark108" w:tooltip="Current Document">
              <w:r w:rsidR="00CE29EE" w:rsidRPr="00CE29EE">
                <w:rPr>
                  <w:rStyle w:val="aa"/>
                  <w:rFonts w:eastAsia="Cambria"/>
                  <w:color w:val="auto"/>
                  <w:u w:val="none"/>
                </w:rPr>
                <w:t>Раздел 5</w:t>
              </w:r>
            </w:hyperlink>
          </w:p>
        </w:tc>
      </w:tr>
      <w:tr w:rsidR="00CE29EE" w:rsidRPr="00CE29EE" w14:paraId="041FB269" w14:textId="77777777" w:rsidTr="00CE29EE">
        <w:trPr>
          <w:trHeight w:hRule="exact" w:val="302"/>
          <w:jc w:val="center"/>
        </w:trPr>
        <w:tc>
          <w:tcPr>
            <w:tcW w:w="1050" w:type="dxa"/>
            <w:tcBorders>
              <w:top w:val="single" w:sz="4" w:space="0" w:color="auto"/>
              <w:left w:val="single" w:sz="4" w:space="0" w:color="auto"/>
            </w:tcBorders>
            <w:shd w:val="clear" w:color="auto" w:fill="FFFFFF"/>
            <w:vAlign w:val="bottom"/>
          </w:tcPr>
          <w:p w14:paraId="0895E4B2" w14:textId="77777777" w:rsidR="00CE29EE" w:rsidRPr="00CE29EE" w:rsidRDefault="00CE29EE" w:rsidP="00CE29EE">
            <w:pPr>
              <w:autoSpaceDE/>
              <w:autoSpaceDN/>
              <w:jc w:val="center"/>
              <w:rPr>
                <w:rFonts w:eastAsia="Cambria"/>
                <w:color w:val="231F20"/>
                <w:sz w:val="20"/>
                <w:szCs w:val="20"/>
                <w:lang w:val="en-US" w:bidi="en-US"/>
              </w:rPr>
            </w:pPr>
            <w:proofErr w:type="spellStart"/>
            <w:r w:rsidRPr="00CE29EE">
              <w:rPr>
                <w:i/>
                <w:iCs/>
                <w:sz w:val="20"/>
                <w:szCs w:val="20"/>
                <w:lang w:val="en-US" w:eastAsia="zh-CN"/>
              </w:rPr>
              <w:t>A</w:t>
            </w:r>
            <w:r w:rsidRPr="00CE29EE">
              <w:rPr>
                <w:rFonts w:eastAsia="Cambria"/>
                <w:i/>
                <w:iCs/>
                <w:color w:val="231F20"/>
                <w:sz w:val="20"/>
                <w:szCs w:val="20"/>
                <w:vertAlign w:val="subscript"/>
                <w:lang w:val="en-US" w:bidi="en-US"/>
              </w:rPr>
              <w:t>r</w:t>
            </w:r>
            <w:proofErr w:type="spellEnd"/>
          </w:p>
        </w:tc>
        <w:tc>
          <w:tcPr>
            <w:tcW w:w="938" w:type="dxa"/>
            <w:tcBorders>
              <w:top w:val="single" w:sz="4" w:space="0" w:color="auto"/>
              <w:left w:val="single" w:sz="4" w:space="0" w:color="auto"/>
            </w:tcBorders>
            <w:shd w:val="clear" w:color="auto" w:fill="FFFFFF"/>
            <w:vAlign w:val="bottom"/>
          </w:tcPr>
          <w:p w14:paraId="797334F6" w14:textId="77777777" w:rsidR="00CE29EE" w:rsidRPr="00CE29EE" w:rsidRDefault="00CE29EE" w:rsidP="00CE29EE">
            <w:pPr>
              <w:autoSpaceDE/>
              <w:autoSpaceDN/>
              <w:ind w:firstLine="220"/>
              <w:jc w:val="center"/>
              <w:rPr>
                <w:rFonts w:eastAsia="Cambria"/>
                <w:color w:val="231F20"/>
                <w:sz w:val="20"/>
                <w:szCs w:val="20"/>
                <w:lang w:val="en-US" w:bidi="en-US"/>
              </w:rPr>
            </w:pPr>
            <w:r w:rsidRPr="00CE29EE">
              <w:rPr>
                <w:rFonts w:eastAsia="Cambria"/>
                <w:color w:val="231F20"/>
                <w:sz w:val="20"/>
                <w:szCs w:val="20"/>
                <w:lang w:val="en-US" w:bidi="en-US"/>
              </w:rPr>
              <w:t>%</w:t>
            </w:r>
          </w:p>
        </w:tc>
        <w:tc>
          <w:tcPr>
            <w:tcW w:w="6002" w:type="dxa"/>
            <w:tcBorders>
              <w:top w:val="single" w:sz="4" w:space="0" w:color="auto"/>
              <w:left w:val="single" w:sz="4" w:space="0" w:color="auto"/>
            </w:tcBorders>
            <w:shd w:val="clear" w:color="auto" w:fill="FFFFFF"/>
            <w:vAlign w:val="bottom"/>
          </w:tcPr>
          <w:p w14:paraId="53C3B954" w14:textId="77777777" w:rsidR="00CE29EE" w:rsidRPr="00CE29EE" w:rsidRDefault="00CE29EE" w:rsidP="00CE29EE">
            <w:pPr>
              <w:autoSpaceDE/>
              <w:autoSpaceDN/>
              <w:rPr>
                <w:rFonts w:eastAsia="Cambria"/>
                <w:color w:val="231F20"/>
                <w:sz w:val="20"/>
                <w:szCs w:val="20"/>
                <w:lang w:val="ru-RU" w:bidi="en-US"/>
              </w:rPr>
            </w:pPr>
            <w:r w:rsidRPr="00CE29EE">
              <w:rPr>
                <w:rFonts w:eastAsia="Cambria"/>
                <w:color w:val="231F20"/>
                <w:sz w:val="20"/>
                <w:szCs w:val="20"/>
                <w:lang w:val="ru-RU" w:bidi="en-US"/>
              </w:rPr>
              <w:t>Относительное равномерное удлинение после разрыва</w:t>
            </w:r>
          </w:p>
        </w:tc>
        <w:tc>
          <w:tcPr>
            <w:tcW w:w="2053" w:type="dxa"/>
            <w:tcBorders>
              <w:top w:val="single" w:sz="4" w:space="0" w:color="auto"/>
              <w:left w:val="single" w:sz="4" w:space="0" w:color="auto"/>
              <w:right w:val="single" w:sz="4" w:space="0" w:color="auto"/>
            </w:tcBorders>
            <w:shd w:val="clear" w:color="auto" w:fill="FFFFFF"/>
            <w:vAlign w:val="bottom"/>
          </w:tcPr>
          <w:p w14:paraId="16A99E04" w14:textId="77777777" w:rsidR="00CE29EE" w:rsidRPr="00CE29EE" w:rsidRDefault="004601E9" w:rsidP="00CE29EE">
            <w:pPr>
              <w:jc w:val="center"/>
              <w:rPr>
                <w:rFonts w:eastAsia="Cambria"/>
              </w:rPr>
            </w:pPr>
            <w:hyperlink w:anchor="bookmark123" w:tooltip="Current Document">
              <w:r w:rsidR="00CE29EE" w:rsidRPr="00CE29EE">
                <w:rPr>
                  <w:rStyle w:val="aa"/>
                  <w:rFonts w:eastAsia="Cambria"/>
                  <w:color w:val="auto"/>
                  <w:u w:val="none"/>
                </w:rPr>
                <w:t>5.3</w:t>
              </w:r>
            </w:hyperlink>
          </w:p>
        </w:tc>
      </w:tr>
      <w:tr w:rsidR="00CE29EE" w:rsidRPr="00CE29EE" w14:paraId="07138F00" w14:textId="77777777" w:rsidTr="00CE29EE">
        <w:trPr>
          <w:trHeight w:hRule="exact" w:val="302"/>
          <w:jc w:val="center"/>
        </w:trPr>
        <w:tc>
          <w:tcPr>
            <w:tcW w:w="1050" w:type="dxa"/>
            <w:tcBorders>
              <w:top w:val="single" w:sz="4" w:space="0" w:color="auto"/>
              <w:left w:val="single" w:sz="4" w:space="0" w:color="auto"/>
            </w:tcBorders>
            <w:shd w:val="clear" w:color="auto" w:fill="FFFFFF"/>
            <w:vAlign w:val="bottom"/>
          </w:tcPr>
          <w:p w14:paraId="4F0C070A" w14:textId="77777777" w:rsidR="00CE29EE" w:rsidRPr="00CE29EE" w:rsidRDefault="00CE29EE" w:rsidP="00CE29EE">
            <w:pPr>
              <w:autoSpaceDE/>
              <w:autoSpaceDN/>
              <w:jc w:val="center"/>
              <w:rPr>
                <w:rFonts w:eastAsia="Cambria"/>
                <w:color w:val="231F20"/>
                <w:sz w:val="20"/>
                <w:szCs w:val="20"/>
                <w:lang w:val="en-US" w:bidi="en-US"/>
              </w:rPr>
            </w:pPr>
            <w:r w:rsidRPr="00CE29EE">
              <w:rPr>
                <w:rFonts w:eastAsia="Cambria"/>
                <w:i/>
                <w:iCs/>
                <w:color w:val="000000"/>
                <w:sz w:val="20"/>
                <w:szCs w:val="20"/>
                <w:lang w:val="en-US" w:bidi="en-US"/>
              </w:rPr>
              <w:t>b</w:t>
            </w:r>
          </w:p>
        </w:tc>
        <w:tc>
          <w:tcPr>
            <w:tcW w:w="938" w:type="dxa"/>
            <w:tcBorders>
              <w:top w:val="single" w:sz="4" w:space="0" w:color="auto"/>
              <w:left w:val="single" w:sz="4" w:space="0" w:color="auto"/>
            </w:tcBorders>
            <w:shd w:val="clear" w:color="auto" w:fill="FFFFFF"/>
          </w:tcPr>
          <w:p w14:paraId="1B76DA82" w14:textId="77777777" w:rsidR="00CE29EE" w:rsidRPr="00CE29EE" w:rsidRDefault="00CE29EE" w:rsidP="00CE29EE">
            <w:pPr>
              <w:autoSpaceDE/>
              <w:autoSpaceDN/>
              <w:jc w:val="center"/>
              <w:rPr>
                <w:rFonts w:eastAsia="Cambria"/>
                <w:color w:val="231F20"/>
                <w:sz w:val="20"/>
                <w:szCs w:val="20"/>
                <w:lang w:val="en-US" w:bidi="en-US"/>
              </w:rPr>
            </w:pPr>
            <w:r w:rsidRPr="00CE29EE">
              <w:rPr>
                <w:rFonts w:eastAsia="Cambria"/>
                <w:i/>
                <w:iCs/>
                <w:noProof/>
                <w:color w:val="000000"/>
                <w:sz w:val="20"/>
                <w:szCs w:val="20"/>
                <w:lang w:val="en-US"/>
              </w:rPr>
              <w:drawing>
                <wp:inline distT="0" distB="0" distL="0" distR="0" wp14:anchorId="186FF665" wp14:editId="1A4C4ACC">
                  <wp:extent cx="6124575" cy="25717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124575" cy="257175"/>
                          </a:xfrm>
                          <a:prstGeom prst="rect">
                            <a:avLst/>
                          </a:prstGeom>
                          <a:noFill/>
                          <a:ln>
                            <a:noFill/>
                          </a:ln>
                        </pic:spPr>
                      </pic:pic>
                    </a:graphicData>
                  </a:graphic>
                </wp:inline>
              </w:drawing>
            </w:r>
          </w:p>
        </w:tc>
        <w:tc>
          <w:tcPr>
            <w:tcW w:w="6002" w:type="dxa"/>
            <w:tcBorders>
              <w:top w:val="single" w:sz="6" w:space="0" w:color="auto"/>
              <w:left w:val="single" w:sz="6" w:space="0" w:color="auto"/>
              <w:bottom w:val="single" w:sz="6" w:space="0" w:color="auto"/>
              <w:right w:val="single" w:sz="6" w:space="0" w:color="auto"/>
            </w:tcBorders>
            <w:shd w:val="clear" w:color="auto" w:fill="FFFFFF"/>
          </w:tcPr>
          <w:p w14:paraId="39A978D4" w14:textId="77777777" w:rsidR="00CE29EE" w:rsidRPr="00CE29EE" w:rsidRDefault="00CE29EE" w:rsidP="00CE29EE">
            <w:pPr>
              <w:autoSpaceDE/>
              <w:autoSpaceDN/>
              <w:rPr>
                <w:rFonts w:eastAsia="Cambria"/>
                <w:color w:val="231F20"/>
                <w:sz w:val="20"/>
                <w:szCs w:val="20"/>
                <w:lang w:val="ru-RU" w:bidi="en-US"/>
              </w:rPr>
            </w:pPr>
            <w:r w:rsidRPr="00CE29EE">
              <w:rPr>
                <w:sz w:val="20"/>
                <w:szCs w:val="20"/>
                <w:lang w:val="ru-RU" w:eastAsia="zh-CN"/>
              </w:rPr>
              <w:t>Ширина поперечного ребра в середине или ширина углубления</w:t>
            </w:r>
          </w:p>
        </w:tc>
        <w:tc>
          <w:tcPr>
            <w:tcW w:w="2053" w:type="dxa"/>
            <w:tcBorders>
              <w:top w:val="single" w:sz="4" w:space="0" w:color="auto"/>
              <w:left w:val="single" w:sz="4" w:space="0" w:color="auto"/>
              <w:right w:val="single" w:sz="4" w:space="0" w:color="auto"/>
            </w:tcBorders>
            <w:shd w:val="clear" w:color="auto" w:fill="FFFFFF"/>
            <w:vAlign w:val="bottom"/>
          </w:tcPr>
          <w:p w14:paraId="358D416C" w14:textId="77777777" w:rsidR="00CE29EE" w:rsidRPr="00CE29EE" w:rsidRDefault="004601E9" w:rsidP="00CE29EE">
            <w:pPr>
              <w:jc w:val="center"/>
              <w:rPr>
                <w:rFonts w:eastAsia="Cambria"/>
              </w:rPr>
            </w:pPr>
            <w:hyperlink w:anchor="bookmark342" w:tooltip="Current Document">
              <w:r w:rsidR="00CE29EE" w:rsidRPr="00CE29EE">
                <w:rPr>
                  <w:rStyle w:val="aa"/>
                  <w:rFonts w:eastAsia="Cambria"/>
                  <w:color w:val="auto"/>
                  <w:u w:val="none"/>
                </w:rPr>
                <w:t>10.3.8</w:t>
              </w:r>
            </w:hyperlink>
          </w:p>
        </w:tc>
      </w:tr>
      <w:tr w:rsidR="00CE29EE" w:rsidRPr="00CE29EE" w14:paraId="716437CB" w14:textId="77777777" w:rsidTr="00CE29EE">
        <w:trPr>
          <w:trHeight w:hRule="exact" w:val="302"/>
          <w:jc w:val="center"/>
        </w:trPr>
        <w:tc>
          <w:tcPr>
            <w:tcW w:w="1050" w:type="dxa"/>
            <w:tcBorders>
              <w:top w:val="single" w:sz="4" w:space="0" w:color="auto"/>
              <w:left w:val="single" w:sz="4" w:space="0" w:color="auto"/>
            </w:tcBorders>
            <w:shd w:val="clear" w:color="auto" w:fill="FFFFFF"/>
            <w:vAlign w:val="bottom"/>
          </w:tcPr>
          <w:p w14:paraId="1461A069" w14:textId="77777777" w:rsidR="00CE29EE" w:rsidRPr="00CE29EE" w:rsidRDefault="00CE29EE" w:rsidP="00CE29EE">
            <w:pPr>
              <w:autoSpaceDE/>
              <w:autoSpaceDN/>
              <w:jc w:val="center"/>
              <w:rPr>
                <w:rFonts w:eastAsia="Cambria"/>
                <w:color w:val="231F20"/>
                <w:sz w:val="20"/>
                <w:szCs w:val="20"/>
                <w:lang w:val="en-US" w:bidi="en-US"/>
              </w:rPr>
            </w:pPr>
            <w:r w:rsidRPr="00CE29EE">
              <w:rPr>
                <w:rFonts w:eastAsia="Cambria"/>
                <w:i/>
                <w:iCs/>
                <w:color w:val="000000"/>
                <w:sz w:val="20"/>
                <w:szCs w:val="20"/>
                <w:lang w:val="en-US" w:bidi="en-US"/>
              </w:rPr>
              <w:t>c</w:t>
            </w:r>
          </w:p>
        </w:tc>
        <w:tc>
          <w:tcPr>
            <w:tcW w:w="938" w:type="dxa"/>
            <w:tcBorders>
              <w:top w:val="single" w:sz="4" w:space="0" w:color="auto"/>
              <w:left w:val="single" w:sz="4" w:space="0" w:color="auto"/>
            </w:tcBorders>
            <w:shd w:val="clear" w:color="auto" w:fill="FFFFFF"/>
          </w:tcPr>
          <w:p w14:paraId="00539279" w14:textId="77777777" w:rsidR="00CE29EE" w:rsidRPr="00CE29EE" w:rsidRDefault="00CE29EE" w:rsidP="00CE29EE">
            <w:pPr>
              <w:autoSpaceDE/>
              <w:autoSpaceDN/>
              <w:jc w:val="center"/>
              <w:rPr>
                <w:rFonts w:eastAsia="Cambria"/>
                <w:color w:val="231F20"/>
                <w:sz w:val="20"/>
                <w:szCs w:val="20"/>
                <w:lang w:val="en-US" w:bidi="en-US"/>
              </w:rPr>
            </w:pPr>
            <w:r w:rsidRPr="00CE29EE">
              <w:rPr>
                <w:rFonts w:eastAsia="Cambria"/>
                <w:i/>
                <w:iCs/>
                <w:noProof/>
                <w:color w:val="000000"/>
                <w:sz w:val="20"/>
                <w:szCs w:val="20"/>
                <w:lang w:val="en-US"/>
              </w:rPr>
              <w:drawing>
                <wp:inline distT="0" distB="0" distL="0" distR="0" wp14:anchorId="7BDE403C" wp14:editId="18532C9E">
                  <wp:extent cx="6124575" cy="25717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124575" cy="257175"/>
                          </a:xfrm>
                          <a:prstGeom prst="rect">
                            <a:avLst/>
                          </a:prstGeom>
                          <a:noFill/>
                          <a:ln>
                            <a:noFill/>
                          </a:ln>
                        </pic:spPr>
                      </pic:pic>
                    </a:graphicData>
                  </a:graphic>
                </wp:inline>
              </w:drawing>
            </w:r>
          </w:p>
        </w:tc>
        <w:tc>
          <w:tcPr>
            <w:tcW w:w="6002" w:type="dxa"/>
            <w:tcBorders>
              <w:top w:val="single" w:sz="6" w:space="0" w:color="auto"/>
              <w:left w:val="single" w:sz="6" w:space="0" w:color="auto"/>
              <w:bottom w:val="single" w:sz="6" w:space="0" w:color="auto"/>
              <w:right w:val="single" w:sz="6" w:space="0" w:color="auto"/>
            </w:tcBorders>
            <w:shd w:val="clear" w:color="auto" w:fill="FFFFFF"/>
          </w:tcPr>
          <w:p w14:paraId="2126D385" w14:textId="77777777" w:rsidR="00CE29EE" w:rsidRPr="00CE29EE" w:rsidRDefault="00CE29EE" w:rsidP="00CE29EE">
            <w:pPr>
              <w:autoSpaceDE/>
              <w:autoSpaceDN/>
              <w:rPr>
                <w:rFonts w:eastAsia="Cambria"/>
                <w:color w:val="231F20"/>
                <w:sz w:val="20"/>
                <w:szCs w:val="20"/>
                <w:lang w:val="ru-RU" w:bidi="en-US"/>
              </w:rPr>
            </w:pPr>
            <w:r w:rsidRPr="00CE29EE">
              <w:rPr>
                <w:sz w:val="20"/>
                <w:szCs w:val="20"/>
                <w:lang w:val="ru-RU" w:eastAsia="zh-CN"/>
              </w:rPr>
              <w:t>Интервалы между поперечными ребрами или углублениями</w:t>
            </w:r>
          </w:p>
        </w:tc>
        <w:tc>
          <w:tcPr>
            <w:tcW w:w="2053" w:type="dxa"/>
            <w:tcBorders>
              <w:top w:val="single" w:sz="4" w:space="0" w:color="auto"/>
              <w:left w:val="single" w:sz="4" w:space="0" w:color="auto"/>
              <w:right w:val="single" w:sz="4" w:space="0" w:color="auto"/>
            </w:tcBorders>
            <w:shd w:val="clear" w:color="auto" w:fill="FFFFFF"/>
            <w:vAlign w:val="bottom"/>
          </w:tcPr>
          <w:p w14:paraId="698D6B8F" w14:textId="77777777" w:rsidR="00CE29EE" w:rsidRPr="00CE29EE" w:rsidRDefault="004601E9" w:rsidP="00CE29EE">
            <w:pPr>
              <w:jc w:val="center"/>
              <w:rPr>
                <w:rFonts w:eastAsia="Cambria"/>
              </w:rPr>
            </w:pPr>
            <w:hyperlink w:anchor="bookmark218" w:tooltip="Current Document">
              <w:r w:rsidR="00CE29EE" w:rsidRPr="00CE29EE">
                <w:rPr>
                  <w:rStyle w:val="aa"/>
                  <w:rFonts w:eastAsia="Cambria"/>
                  <w:color w:val="auto"/>
                  <w:u w:val="none"/>
                </w:rPr>
                <w:t>Рисунок 6</w:t>
              </w:r>
            </w:hyperlink>
            <w:r w:rsidR="00CE29EE" w:rsidRPr="00CE29EE">
              <w:rPr>
                <w:rFonts w:eastAsia="Cambria"/>
              </w:rPr>
              <w:t>,</w:t>
            </w:r>
            <w:hyperlink w:anchor="bookmark317" w:tooltip="Current Document">
              <w:r w:rsidR="00CE29EE" w:rsidRPr="00CE29EE">
                <w:rPr>
                  <w:rStyle w:val="aa"/>
                  <w:rFonts w:eastAsia="Cambria"/>
                  <w:color w:val="auto"/>
                  <w:u w:val="none"/>
                </w:rPr>
                <w:t>10.3.3</w:t>
              </w:r>
            </w:hyperlink>
            <w:r w:rsidR="00CE29EE" w:rsidRPr="00CE29EE">
              <w:rPr>
                <w:rFonts w:eastAsia="Cambria"/>
              </w:rPr>
              <w:t>,</w:t>
            </w:r>
            <w:hyperlink w:anchor="bookmark362" w:tooltip="Current Document">
              <w:r w:rsidR="00CE29EE" w:rsidRPr="00CE29EE">
                <w:rPr>
                  <w:rStyle w:val="aa"/>
                  <w:rFonts w:eastAsia="Cambria"/>
                  <w:color w:val="auto"/>
                  <w:u w:val="none"/>
                </w:rPr>
                <w:t>11.3</w:t>
              </w:r>
            </w:hyperlink>
          </w:p>
        </w:tc>
      </w:tr>
      <w:tr w:rsidR="00CE29EE" w:rsidRPr="00CE29EE" w14:paraId="67182C8D" w14:textId="77777777" w:rsidTr="00CE29EE">
        <w:trPr>
          <w:trHeight w:hRule="exact" w:val="744"/>
          <w:jc w:val="center"/>
        </w:trPr>
        <w:tc>
          <w:tcPr>
            <w:tcW w:w="1050" w:type="dxa"/>
            <w:tcBorders>
              <w:top w:val="single" w:sz="4" w:space="0" w:color="auto"/>
              <w:left w:val="single" w:sz="4" w:space="0" w:color="auto"/>
            </w:tcBorders>
            <w:shd w:val="clear" w:color="auto" w:fill="FFFFFF"/>
          </w:tcPr>
          <w:p w14:paraId="2CBD67B3" w14:textId="77777777" w:rsidR="00CE29EE" w:rsidRPr="00CE29EE" w:rsidRDefault="00CE29EE" w:rsidP="00CE29EE">
            <w:pPr>
              <w:autoSpaceDE/>
              <w:autoSpaceDN/>
              <w:jc w:val="center"/>
              <w:rPr>
                <w:rFonts w:eastAsia="Cambria"/>
                <w:color w:val="231F20"/>
                <w:sz w:val="20"/>
                <w:szCs w:val="20"/>
                <w:lang w:val="en-US" w:bidi="en-US"/>
              </w:rPr>
            </w:pPr>
            <w:r w:rsidRPr="00CE29EE">
              <w:rPr>
                <w:rFonts w:eastAsia="Cambria"/>
                <w:i/>
                <w:iCs/>
                <w:color w:val="231F20"/>
                <w:sz w:val="20"/>
                <w:szCs w:val="20"/>
                <w:lang w:val="en-US" w:bidi="en-US"/>
              </w:rPr>
              <w:t>d</w:t>
            </w:r>
          </w:p>
        </w:tc>
        <w:tc>
          <w:tcPr>
            <w:tcW w:w="938" w:type="dxa"/>
            <w:tcBorders>
              <w:top w:val="single" w:sz="4" w:space="0" w:color="auto"/>
              <w:left w:val="single" w:sz="4" w:space="0" w:color="auto"/>
            </w:tcBorders>
            <w:shd w:val="clear" w:color="auto" w:fill="FFFFFF"/>
          </w:tcPr>
          <w:p w14:paraId="794008BA" w14:textId="77777777" w:rsidR="00CE29EE" w:rsidRPr="00CE29EE" w:rsidRDefault="00CE29EE" w:rsidP="00CE29EE">
            <w:pPr>
              <w:autoSpaceDE/>
              <w:autoSpaceDN/>
              <w:jc w:val="center"/>
              <w:rPr>
                <w:rFonts w:eastAsia="Cambria"/>
                <w:color w:val="231F20"/>
                <w:sz w:val="20"/>
                <w:szCs w:val="20"/>
                <w:lang w:val="en-US" w:bidi="en-US"/>
              </w:rPr>
            </w:pPr>
            <w:r w:rsidRPr="00CE29EE">
              <w:rPr>
                <w:rFonts w:eastAsia="Cambria"/>
                <w:i/>
                <w:iCs/>
                <w:noProof/>
                <w:color w:val="000000"/>
                <w:sz w:val="20"/>
                <w:szCs w:val="20"/>
                <w:lang w:val="en-US"/>
              </w:rPr>
              <w:drawing>
                <wp:inline distT="0" distB="0" distL="0" distR="0" wp14:anchorId="49E375C0" wp14:editId="3629241D">
                  <wp:extent cx="6124575" cy="25717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124575" cy="257175"/>
                          </a:xfrm>
                          <a:prstGeom prst="rect">
                            <a:avLst/>
                          </a:prstGeom>
                          <a:noFill/>
                          <a:ln>
                            <a:noFill/>
                          </a:ln>
                        </pic:spPr>
                      </pic:pic>
                    </a:graphicData>
                  </a:graphic>
                </wp:inline>
              </w:drawing>
            </w:r>
          </w:p>
        </w:tc>
        <w:tc>
          <w:tcPr>
            <w:tcW w:w="6002" w:type="dxa"/>
            <w:tcBorders>
              <w:top w:val="single" w:sz="6" w:space="0" w:color="auto"/>
              <w:left w:val="single" w:sz="6" w:space="0" w:color="auto"/>
              <w:bottom w:val="single" w:sz="6" w:space="0" w:color="auto"/>
              <w:right w:val="single" w:sz="6" w:space="0" w:color="auto"/>
            </w:tcBorders>
            <w:shd w:val="clear" w:color="auto" w:fill="FFFFFF"/>
          </w:tcPr>
          <w:p w14:paraId="289BCB72" w14:textId="77777777" w:rsidR="00CE29EE" w:rsidRPr="00CE29EE" w:rsidRDefault="00CE29EE" w:rsidP="00CE29EE">
            <w:pPr>
              <w:autoSpaceDE/>
              <w:autoSpaceDN/>
              <w:rPr>
                <w:rFonts w:eastAsia="Cambria"/>
                <w:color w:val="231F20"/>
                <w:sz w:val="20"/>
                <w:szCs w:val="20"/>
                <w:lang w:val="ru-RU" w:bidi="en-US"/>
              </w:rPr>
            </w:pPr>
            <w:r w:rsidRPr="00CE29EE">
              <w:rPr>
                <w:sz w:val="20"/>
                <w:szCs w:val="20"/>
                <w:lang w:val="ru-RU" w:eastAsia="zh-CN"/>
              </w:rPr>
              <w:t>Номинальный диаметр арматурного бруска, катанки или проволоки</w:t>
            </w:r>
          </w:p>
        </w:tc>
        <w:tc>
          <w:tcPr>
            <w:tcW w:w="2053" w:type="dxa"/>
            <w:tcBorders>
              <w:top w:val="single" w:sz="4" w:space="0" w:color="auto"/>
              <w:left w:val="single" w:sz="4" w:space="0" w:color="auto"/>
              <w:right w:val="single" w:sz="4" w:space="0" w:color="auto"/>
            </w:tcBorders>
            <w:shd w:val="clear" w:color="auto" w:fill="FFFFFF"/>
            <w:vAlign w:val="bottom"/>
          </w:tcPr>
          <w:p w14:paraId="7BD8A243" w14:textId="77777777" w:rsidR="00CE29EE" w:rsidRPr="00CE29EE" w:rsidRDefault="004601E9" w:rsidP="00CE29EE">
            <w:pPr>
              <w:jc w:val="center"/>
              <w:rPr>
                <w:rFonts w:eastAsia="Cambria"/>
              </w:rPr>
            </w:pPr>
            <w:hyperlink w:anchor="bookmark123" w:tooltip="Current Document">
              <w:r w:rsidR="00CE29EE" w:rsidRPr="00CE29EE">
                <w:rPr>
                  <w:rStyle w:val="aa"/>
                  <w:rFonts w:eastAsia="Cambria"/>
                  <w:color w:val="auto"/>
                  <w:u w:val="none"/>
                </w:rPr>
                <w:t>5.3</w:t>
              </w:r>
            </w:hyperlink>
            <w:r w:rsidR="00CE29EE" w:rsidRPr="00CE29EE">
              <w:rPr>
                <w:rFonts w:eastAsia="Cambria"/>
              </w:rPr>
              <w:t>,</w:t>
            </w:r>
            <w:hyperlink w:anchor="bookmark178" w:tooltip="Current Document">
              <w:r w:rsidR="00CE29EE" w:rsidRPr="00CE29EE">
                <w:rPr>
                  <w:rStyle w:val="aa"/>
                  <w:rFonts w:eastAsia="Cambria"/>
                  <w:color w:val="auto"/>
                  <w:u w:val="none"/>
                </w:rPr>
                <w:t xml:space="preserve"> Рисунок 3</w:t>
              </w:r>
            </w:hyperlink>
            <w:r w:rsidR="00CE29EE" w:rsidRPr="00CE29EE">
              <w:rPr>
                <w:rFonts w:eastAsia="Cambria"/>
              </w:rPr>
              <w:t>,</w:t>
            </w:r>
            <w:hyperlink w:anchor="bookmark227" w:tooltip="Current Document">
              <w:r w:rsidR="00CE29EE" w:rsidRPr="00CE29EE">
                <w:rPr>
                  <w:rStyle w:val="aa"/>
                  <w:rFonts w:eastAsia="Cambria"/>
                  <w:color w:val="auto"/>
                  <w:u w:val="none"/>
                </w:rPr>
                <w:t xml:space="preserve"> 8.2</w:t>
              </w:r>
            </w:hyperlink>
            <w:r w:rsidR="00CE29EE" w:rsidRPr="00CE29EE">
              <w:rPr>
                <w:rFonts w:eastAsia="Cambria"/>
              </w:rPr>
              <w:t>,</w:t>
            </w:r>
          </w:p>
          <w:p w14:paraId="40D5D9FA" w14:textId="77777777" w:rsidR="00CE29EE" w:rsidRPr="00CE29EE" w:rsidRDefault="004601E9" w:rsidP="00CE29EE">
            <w:pPr>
              <w:jc w:val="center"/>
              <w:rPr>
                <w:rFonts w:eastAsia="Cambria"/>
              </w:rPr>
            </w:pPr>
            <w:hyperlink w:anchor="bookmark271" w:tooltip="Current Document">
              <w:r w:rsidR="00CE29EE" w:rsidRPr="00CE29EE">
                <w:rPr>
                  <w:rStyle w:val="aa"/>
                  <w:rFonts w:eastAsia="Cambria"/>
                  <w:color w:val="auto"/>
                  <w:u w:val="none"/>
                </w:rPr>
                <w:t>8.4.7</w:t>
              </w:r>
            </w:hyperlink>
            <w:r w:rsidR="00CE29EE" w:rsidRPr="00CE29EE">
              <w:rPr>
                <w:rFonts w:eastAsia="Cambria"/>
              </w:rPr>
              <w:t>,</w:t>
            </w:r>
            <w:hyperlink w:anchor="bookmark362" w:tooltip="Current Document">
              <w:r w:rsidR="00CE29EE" w:rsidRPr="00CE29EE">
                <w:rPr>
                  <w:rStyle w:val="aa"/>
                  <w:rFonts w:eastAsia="Cambria"/>
                  <w:color w:val="auto"/>
                  <w:u w:val="none"/>
                </w:rPr>
                <w:t>11.3</w:t>
              </w:r>
            </w:hyperlink>
            <w:r w:rsidR="00CE29EE" w:rsidRPr="00CE29EE">
              <w:rPr>
                <w:rFonts w:eastAsia="Cambria"/>
              </w:rPr>
              <w:t>,</w:t>
            </w:r>
            <w:hyperlink w:anchor="bookmark388" w:tooltip="Current Document">
              <w:r w:rsidR="00CE29EE" w:rsidRPr="00CE29EE">
                <w:rPr>
                  <w:rStyle w:val="aa"/>
                  <w:rFonts w:eastAsia="Cambria"/>
                  <w:color w:val="auto"/>
                  <w:u w:val="none"/>
                </w:rPr>
                <w:t>11.4</w:t>
              </w:r>
            </w:hyperlink>
            <w:r w:rsidR="00CE29EE" w:rsidRPr="00CE29EE">
              <w:rPr>
                <w:rFonts w:eastAsia="Cambria"/>
              </w:rPr>
              <w:t xml:space="preserve">, </w:t>
            </w:r>
            <w:hyperlink w:anchor="bookmark478" w:tooltip="Current Document">
              <w:r w:rsidR="00CE29EE" w:rsidRPr="00CE29EE">
                <w:rPr>
                  <w:rStyle w:val="aa"/>
                  <w:rFonts w:eastAsia="Cambria"/>
                  <w:color w:val="auto"/>
                  <w:u w:val="none"/>
                </w:rPr>
                <w:t>Таблица 1</w:t>
              </w:r>
            </w:hyperlink>
            <w:r w:rsidR="00CE29EE" w:rsidRPr="00CE29EE">
              <w:rPr>
                <w:rFonts w:eastAsia="Cambria"/>
              </w:rPr>
              <w:t>,</w:t>
            </w:r>
            <w:hyperlink w:anchor="bookmark500" w:tooltip="Current Document">
              <w:r w:rsidR="00CE29EE" w:rsidRPr="00CE29EE">
                <w:rPr>
                  <w:rStyle w:val="aa"/>
                  <w:rFonts w:eastAsia="Cambria"/>
                  <w:color w:val="auto"/>
                  <w:u w:val="none"/>
                </w:rPr>
                <w:t>13.3.4.8</w:t>
              </w:r>
            </w:hyperlink>
          </w:p>
        </w:tc>
      </w:tr>
      <w:tr w:rsidR="00CE29EE" w:rsidRPr="00CE29EE" w14:paraId="10FCF9DB" w14:textId="77777777" w:rsidTr="00CE29EE">
        <w:trPr>
          <w:trHeight w:hRule="exact" w:val="523"/>
          <w:jc w:val="center"/>
        </w:trPr>
        <w:tc>
          <w:tcPr>
            <w:tcW w:w="1050" w:type="dxa"/>
            <w:tcBorders>
              <w:top w:val="single" w:sz="4" w:space="0" w:color="auto"/>
              <w:left w:val="single" w:sz="4" w:space="0" w:color="auto"/>
            </w:tcBorders>
            <w:shd w:val="clear" w:color="auto" w:fill="FFFFFF"/>
            <w:vAlign w:val="center"/>
          </w:tcPr>
          <w:p w14:paraId="25720A2C" w14:textId="77777777" w:rsidR="00CE29EE" w:rsidRPr="00CE29EE" w:rsidRDefault="00CE29EE" w:rsidP="00CE29EE">
            <w:pPr>
              <w:autoSpaceDE/>
              <w:autoSpaceDN/>
              <w:jc w:val="center"/>
              <w:rPr>
                <w:rFonts w:eastAsia="Cambria"/>
                <w:color w:val="231F20"/>
                <w:sz w:val="20"/>
                <w:szCs w:val="20"/>
                <w:lang w:val="en-US" w:bidi="en-US"/>
              </w:rPr>
            </w:pPr>
            <w:r w:rsidRPr="00CE29EE">
              <w:rPr>
                <w:rFonts w:eastAsia="Cambria"/>
                <w:i/>
                <w:iCs/>
                <w:color w:val="231F20"/>
                <w:sz w:val="20"/>
                <w:szCs w:val="20"/>
                <w:lang w:val="en-US" w:bidi="en-US"/>
              </w:rPr>
              <w:t>D</w:t>
            </w:r>
          </w:p>
        </w:tc>
        <w:tc>
          <w:tcPr>
            <w:tcW w:w="938" w:type="dxa"/>
            <w:tcBorders>
              <w:top w:val="single" w:sz="4" w:space="0" w:color="auto"/>
              <w:left w:val="single" w:sz="4" w:space="0" w:color="auto"/>
            </w:tcBorders>
            <w:shd w:val="clear" w:color="auto" w:fill="FFFFFF"/>
          </w:tcPr>
          <w:p w14:paraId="22FCF182" w14:textId="77777777" w:rsidR="00CE29EE" w:rsidRPr="00CE29EE" w:rsidRDefault="00CE29EE" w:rsidP="00CE29EE">
            <w:pPr>
              <w:autoSpaceDE/>
              <w:autoSpaceDN/>
              <w:jc w:val="center"/>
              <w:rPr>
                <w:rFonts w:eastAsia="Cambria"/>
                <w:color w:val="231F20"/>
                <w:sz w:val="20"/>
                <w:szCs w:val="20"/>
                <w:lang w:val="en-US" w:bidi="en-US"/>
              </w:rPr>
            </w:pPr>
            <w:r w:rsidRPr="00CE29EE">
              <w:rPr>
                <w:rFonts w:eastAsia="Cambria"/>
                <w:i/>
                <w:iCs/>
                <w:noProof/>
                <w:color w:val="000000"/>
                <w:sz w:val="20"/>
                <w:szCs w:val="20"/>
                <w:lang w:val="en-US"/>
              </w:rPr>
              <w:drawing>
                <wp:inline distT="0" distB="0" distL="0" distR="0" wp14:anchorId="635B2C72" wp14:editId="3BC50F4B">
                  <wp:extent cx="6124575" cy="25717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124575" cy="257175"/>
                          </a:xfrm>
                          <a:prstGeom prst="rect">
                            <a:avLst/>
                          </a:prstGeom>
                          <a:noFill/>
                          <a:ln>
                            <a:noFill/>
                          </a:ln>
                        </pic:spPr>
                      </pic:pic>
                    </a:graphicData>
                  </a:graphic>
                </wp:inline>
              </w:drawing>
            </w:r>
          </w:p>
        </w:tc>
        <w:tc>
          <w:tcPr>
            <w:tcW w:w="6002" w:type="dxa"/>
            <w:tcBorders>
              <w:top w:val="single" w:sz="6" w:space="0" w:color="auto"/>
              <w:left w:val="single" w:sz="6" w:space="0" w:color="auto"/>
              <w:bottom w:val="single" w:sz="6" w:space="0" w:color="auto"/>
              <w:right w:val="single" w:sz="6" w:space="0" w:color="auto"/>
            </w:tcBorders>
            <w:shd w:val="clear" w:color="auto" w:fill="FFFFFF"/>
          </w:tcPr>
          <w:p w14:paraId="5CC9D28E" w14:textId="77777777" w:rsidR="00CE29EE" w:rsidRPr="00CE29EE" w:rsidRDefault="00CE29EE" w:rsidP="00CE29EE">
            <w:pPr>
              <w:autoSpaceDE/>
              <w:autoSpaceDN/>
              <w:spacing w:line="226" w:lineRule="auto"/>
              <w:rPr>
                <w:rFonts w:eastAsia="Cambria"/>
                <w:color w:val="231F20"/>
                <w:sz w:val="20"/>
                <w:szCs w:val="20"/>
                <w:lang w:val="ru-RU" w:bidi="en-US"/>
              </w:rPr>
            </w:pPr>
            <w:r w:rsidRPr="00CE29EE">
              <w:rPr>
                <w:sz w:val="20"/>
                <w:szCs w:val="20"/>
                <w:lang w:val="ru-RU" w:eastAsia="zh-CN"/>
              </w:rPr>
              <w:t>Диаметр сердечника механизма для загиба в испытаниях на загиб или на деформацию при повторном загибе</w:t>
            </w:r>
          </w:p>
        </w:tc>
        <w:tc>
          <w:tcPr>
            <w:tcW w:w="2053" w:type="dxa"/>
            <w:tcBorders>
              <w:top w:val="single" w:sz="4" w:space="0" w:color="auto"/>
              <w:left w:val="single" w:sz="4" w:space="0" w:color="auto"/>
              <w:right w:val="single" w:sz="4" w:space="0" w:color="auto"/>
            </w:tcBorders>
            <w:shd w:val="clear" w:color="auto" w:fill="FFFFFF"/>
            <w:vAlign w:val="center"/>
          </w:tcPr>
          <w:p w14:paraId="459F729E" w14:textId="77777777" w:rsidR="00CE29EE" w:rsidRPr="00CE29EE" w:rsidRDefault="004601E9" w:rsidP="00CE29EE">
            <w:pPr>
              <w:jc w:val="center"/>
              <w:rPr>
                <w:rFonts w:eastAsia="Cambria"/>
              </w:rPr>
            </w:pPr>
            <w:hyperlink w:anchor="bookmark149" w:tooltip="Current Document">
              <w:r w:rsidR="00CE29EE" w:rsidRPr="00CE29EE">
                <w:rPr>
                  <w:rStyle w:val="aa"/>
                  <w:rFonts w:eastAsia="Cambria"/>
                  <w:color w:val="auto"/>
                  <w:u w:val="none"/>
                </w:rPr>
                <w:t>Рисунок 2</w:t>
              </w:r>
            </w:hyperlink>
            <w:r w:rsidR="00CE29EE" w:rsidRPr="00CE29EE">
              <w:rPr>
                <w:rFonts w:eastAsia="Cambria"/>
              </w:rPr>
              <w:t>,</w:t>
            </w:r>
            <w:hyperlink w:anchor="bookmark151" w:tooltip="Current Document">
              <w:r w:rsidR="00CE29EE" w:rsidRPr="00CE29EE">
                <w:rPr>
                  <w:rStyle w:val="aa"/>
                  <w:rFonts w:eastAsia="Cambria"/>
                  <w:color w:val="auto"/>
                  <w:u w:val="none"/>
                </w:rPr>
                <w:t xml:space="preserve"> 6.3</w:t>
              </w:r>
            </w:hyperlink>
            <w:r w:rsidR="00CE29EE" w:rsidRPr="00CE29EE">
              <w:rPr>
                <w:rFonts w:eastAsia="Cambria"/>
              </w:rPr>
              <w:t>,</w:t>
            </w:r>
            <w:hyperlink w:anchor="bookmark191" w:tooltip="Current Document">
              <w:r w:rsidR="00CE29EE" w:rsidRPr="00CE29EE">
                <w:rPr>
                  <w:rStyle w:val="aa"/>
                  <w:rFonts w:eastAsia="Cambria"/>
                  <w:color w:val="auto"/>
                  <w:u w:val="none"/>
                </w:rPr>
                <w:t xml:space="preserve"> 7.3.2</w:t>
              </w:r>
            </w:hyperlink>
          </w:p>
        </w:tc>
      </w:tr>
      <w:tr w:rsidR="00CE29EE" w:rsidRPr="00CE29EE" w14:paraId="139138B6" w14:textId="77777777" w:rsidTr="00CE29EE">
        <w:trPr>
          <w:trHeight w:hRule="exact" w:val="523"/>
          <w:jc w:val="center"/>
        </w:trPr>
        <w:tc>
          <w:tcPr>
            <w:tcW w:w="1050" w:type="dxa"/>
            <w:tcBorders>
              <w:top w:val="single" w:sz="4" w:space="0" w:color="auto"/>
              <w:left w:val="single" w:sz="4" w:space="0" w:color="auto"/>
            </w:tcBorders>
            <w:shd w:val="clear" w:color="auto" w:fill="FFFFFF"/>
            <w:vAlign w:val="center"/>
          </w:tcPr>
          <w:p w14:paraId="540A13F5" w14:textId="77777777" w:rsidR="00CE29EE" w:rsidRPr="00CE29EE" w:rsidRDefault="00CE29EE" w:rsidP="00CE29EE">
            <w:pPr>
              <w:autoSpaceDE/>
              <w:autoSpaceDN/>
              <w:jc w:val="center"/>
              <w:rPr>
                <w:rFonts w:eastAsia="Cambria"/>
                <w:color w:val="231F20"/>
                <w:sz w:val="20"/>
                <w:szCs w:val="20"/>
                <w:lang w:val="en-US" w:bidi="en-US"/>
              </w:rPr>
            </w:pPr>
            <w:r w:rsidRPr="00CE29EE">
              <w:rPr>
                <w:rFonts w:eastAsia="Cambria"/>
                <w:i/>
                <w:iCs/>
                <w:color w:val="000000"/>
                <w:sz w:val="20"/>
                <w:szCs w:val="20"/>
                <w:lang w:val="en-US" w:bidi="en-US"/>
              </w:rPr>
              <w:t>e</w:t>
            </w:r>
          </w:p>
        </w:tc>
        <w:tc>
          <w:tcPr>
            <w:tcW w:w="938" w:type="dxa"/>
            <w:tcBorders>
              <w:top w:val="single" w:sz="4" w:space="0" w:color="auto"/>
              <w:left w:val="single" w:sz="4" w:space="0" w:color="auto"/>
            </w:tcBorders>
            <w:shd w:val="clear" w:color="auto" w:fill="FFFFFF"/>
          </w:tcPr>
          <w:p w14:paraId="21AC9032" w14:textId="77777777" w:rsidR="00CE29EE" w:rsidRPr="00CE29EE" w:rsidRDefault="00CE29EE" w:rsidP="00CE29EE">
            <w:pPr>
              <w:autoSpaceDE/>
              <w:autoSpaceDN/>
              <w:jc w:val="center"/>
              <w:rPr>
                <w:rFonts w:eastAsia="Cambria"/>
                <w:color w:val="231F20"/>
                <w:sz w:val="20"/>
                <w:szCs w:val="20"/>
                <w:lang w:val="en-US" w:bidi="en-US"/>
              </w:rPr>
            </w:pPr>
            <w:r w:rsidRPr="00CE29EE">
              <w:rPr>
                <w:rFonts w:eastAsia="Cambria"/>
                <w:i/>
                <w:iCs/>
                <w:noProof/>
                <w:color w:val="000000"/>
                <w:sz w:val="20"/>
                <w:szCs w:val="20"/>
                <w:lang w:val="en-US"/>
              </w:rPr>
              <w:drawing>
                <wp:inline distT="0" distB="0" distL="0" distR="0" wp14:anchorId="11E89015" wp14:editId="21EC3552">
                  <wp:extent cx="6124575" cy="25717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124575" cy="257175"/>
                          </a:xfrm>
                          <a:prstGeom prst="rect">
                            <a:avLst/>
                          </a:prstGeom>
                          <a:noFill/>
                          <a:ln>
                            <a:noFill/>
                          </a:ln>
                        </pic:spPr>
                      </pic:pic>
                    </a:graphicData>
                  </a:graphic>
                </wp:inline>
              </w:drawing>
            </w:r>
          </w:p>
        </w:tc>
        <w:tc>
          <w:tcPr>
            <w:tcW w:w="6002" w:type="dxa"/>
            <w:tcBorders>
              <w:top w:val="single" w:sz="6" w:space="0" w:color="auto"/>
              <w:left w:val="single" w:sz="6" w:space="0" w:color="auto"/>
              <w:bottom w:val="single" w:sz="6" w:space="0" w:color="auto"/>
              <w:right w:val="single" w:sz="6" w:space="0" w:color="auto"/>
            </w:tcBorders>
            <w:shd w:val="clear" w:color="auto" w:fill="FFFFFF"/>
          </w:tcPr>
          <w:p w14:paraId="7424A11B" w14:textId="77777777" w:rsidR="00CE29EE" w:rsidRPr="00CE29EE" w:rsidRDefault="00CE29EE" w:rsidP="00CE29EE">
            <w:pPr>
              <w:autoSpaceDE/>
              <w:autoSpaceDN/>
              <w:rPr>
                <w:rFonts w:eastAsia="Cambria"/>
                <w:color w:val="231F20"/>
                <w:sz w:val="20"/>
                <w:szCs w:val="20"/>
                <w:lang w:val="ru-RU" w:bidi="en-US"/>
              </w:rPr>
            </w:pPr>
            <w:r w:rsidRPr="00CE29EE">
              <w:rPr>
                <w:sz w:val="20"/>
                <w:szCs w:val="20"/>
                <w:lang w:val="ru-RU" w:eastAsia="zh-CN"/>
              </w:rPr>
              <w:t>Средний промежуток между двумя соседними ребрами или рядами углублений</w:t>
            </w:r>
          </w:p>
        </w:tc>
        <w:tc>
          <w:tcPr>
            <w:tcW w:w="2053" w:type="dxa"/>
            <w:tcBorders>
              <w:top w:val="single" w:sz="4" w:space="0" w:color="auto"/>
              <w:left w:val="single" w:sz="4" w:space="0" w:color="auto"/>
              <w:right w:val="single" w:sz="4" w:space="0" w:color="auto"/>
            </w:tcBorders>
            <w:shd w:val="clear" w:color="auto" w:fill="FFFFFF"/>
            <w:vAlign w:val="bottom"/>
          </w:tcPr>
          <w:p w14:paraId="3C458BEF" w14:textId="77777777" w:rsidR="00CE29EE" w:rsidRPr="00CE29EE" w:rsidRDefault="004601E9" w:rsidP="00CE29EE">
            <w:pPr>
              <w:jc w:val="center"/>
              <w:rPr>
                <w:rFonts w:eastAsia="Cambria"/>
              </w:rPr>
            </w:pPr>
            <w:hyperlink w:anchor="bookmark329" w:tooltip="Current Document">
              <w:r w:rsidR="00CE29EE" w:rsidRPr="00CE29EE">
                <w:rPr>
                  <w:rStyle w:val="aa"/>
                  <w:rFonts w:eastAsia="Cambria"/>
                  <w:color w:val="auto"/>
                  <w:u w:val="none"/>
                </w:rPr>
                <w:t>10.3.5</w:t>
              </w:r>
            </w:hyperlink>
            <w:r w:rsidR="00CE29EE" w:rsidRPr="00CE29EE">
              <w:rPr>
                <w:rFonts w:eastAsia="Cambria"/>
              </w:rPr>
              <w:t>,</w:t>
            </w:r>
            <w:hyperlink w:anchor="bookmark218" w:tooltip="Current Document">
              <w:r w:rsidR="00CE29EE" w:rsidRPr="00CE29EE">
                <w:rPr>
                  <w:rStyle w:val="aa"/>
                  <w:rFonts w:eastAsia="Cambria"/>
                  <w:color w:val="auto"/>
                  <w:u w:val="none"/>
                </w:rPr>
                <w:t xml:space="preserve"> Рисунок 6</w:t>
              </w:r>
            </w:hyperlink>
            <w:r w:rsidR="00CE29EE" w:rsidRPr="00CE29EE">
              <w:rPr>
                <w:rFonts w:eastAsia="Cambria"/>
              </w:rPr>
              <w:t>,</w:t>
            </w:r>
          </w:p>
          <w:p w14:paraId="531624DE" w14:textId="77777777" w:rsidR="00CE29EE" w:rsidRPr="00CE29EE" w:rsidRDefault="004601E9" w:rsidP="00CE29EE">
            <w:pPr>
              <w:jc w:val="center"/>
              <w:rPr>
                <w:rFonts w:eastAsia="Cambria"/>
              </w:rPr>
            </w:pPr>
            <w:hyperlink w:anchor="bookmark372" w:tooltip="Current Document">
              <w:r w:rsidR="00CE29EE" w:rsidRPr="00CE29EE">
                <w:rPr>
                  <w:rStyle w:val="aa"/>
                  <w:rFonts w:eastAsia="Cambria"/>
                  <w:color w:val="auto"/>
                  <w:u w:val="none"/>
                </w:rPr>
                <w:t>11.3.2</w:t>
              </w:r>
            </w:hyperlink>
            <w:r w:rsidR="00CE29EE" w:rsidRPr="00CE29EE">
              <w:rPr>
                <w:rFonts w:eastAsia="Cambria"/>
              </w:rPr>
              <w:t>,</w:t>
            </w:r>
            <w:hyperlink w:anchor="bookmark220" w:tooltip="Current Document">
              <w:r w:rsidR="00CE29EE" w:rsidRPr="00CE29EE">
                <w:rPr>
                  <w:rStyle w:val="aa"/>
                  <w:rFonts w:eastAsia="Cambria"/>
                  <w:color w:val="auto"/>
                  <w:u w:val="none"/>
                </w:rPr>
                <w:t xml:space="preserve"> Рисунок 7</w:t>
              </w:r>
            </w:hyperlink>
          </w:p>
        </w:tc>
      </w:tr>
      <w:tr w:rsidR="00CE29EE" w:rsidRPr="00CE29EE" w14:paraId="22F92FF7" w14:textId="77777777" w:rsidTr="00CE29EE">
        <w:trPr>
          <w:trHeight w:hRule="exact" w:val="266"/>
          <w:jc w:val="center"/>
        </w:trPr>
        <w:tc>
          <w:tcPr>
            <w:tcW w:w="1050" w:type="dxa"/>
            <w:tcBorders>
              <w:top w:val="single" w:sz="4" w:space="0" w:color="auto"/>
              <w:left w:val="single" w:sz="4" w:space="0" w:color="auto"/>
            </w:tcBorders>
            <w:shd w:val="clear" w:color="auto" w:fill="FFFFFF"/>
            <w:vAlign w:val="bottom"/>
          </w:tcPr>
          <w:p w14:paraId="45394C59" w14:textId="77777777" w:rsidR="00CE29EE" w:rsidRPr="00CE29EE" w:rsidRDefault="00CE29EE" w:rsidP="00CE29EE">
            <w:pPr>
              <w:autoSpaceDE/>
              <w:autoSpaceDN/>
              <w:ind w:firstLine="460"/>
              <w:jc w:val="both"/>
              <w:rPr>
                <w:rFonts w:eastAsia="Cambria"/>
                <w:color w:val="231F20"/>
                <w:sz w:val="20"/>
                <w:szCs w:val="20"/>
                <w:lang w:val="en-US" w:bidi="en-US"/>
              </w:rPr>
            </w:pPr>
            <w:r w:rsidRPr="00CE29EE">
              <w:rPr>
                <w:rFonts w:eastAsia="Cambria"/>
                <w:i/>
                <w:iCs/>
                <w:color w:val="231F20"/>
                <w:sz w:val="20"/>
                <w:szCs w:val="20"/>
                <w:lang w:val="en-US" w:bidi="en-US"/>
              </w:rPr>
              <w:t>f</w:t>
            </w:r>
          </w:p>
        </w:tc>
        <w:tc>
          <w:tcPr>
            <w:tcW w:w="938" w:type="dxa"/>
            <w:tcBorders>
              <w:top w:val="single" w:sz="4" w:space="0" w:color="auto"/>
              <w:left w:val="single" w:sz="4" w:space="0" w:color="auto"/>
            </w:tcBorders>
            <w:shd w:val="clear" w:color="auto" w:fill="FFFFFF"/>
            <w:vAlign w:val="bottom"/>
          </w:tcPr>
          <w:p w14:paraId="4232CEF2" w14:textId="77777777" w:rsidR="00CE29EE" w:rsidRPr="00CE29EE" w:rsidRDefault="00CE29EE" w:rsidP="00CE29EE">
            <w:pPr>
              <w:autoSpaceDE/>
              <w:autoSpaceDN/>
              <w:ind w:firstLine="220"/>
              <w:jc w:val="center"/>
              <w:rPr>
                <w:rFonts w:eastAsia="Cambria"/>
                <w:color w:val="231F20"/>
                <w:sz w:val="20"/>
                <w:szCs w:val="20"/>
                <w:lang w:val="en-US" w:bidi="en-US"/>
              </w:rPr>
            </w:pPr>
            <w:r w:rsidRPr="00CE29EE">
              <w:rPr>
                <w:rFonts w:eastAsia="Cambria"/>
                <w:color w:val="231F20"/>
                <w:sz w:val="20"/>
                <w:szCs w:val="20"/>
                <w:lang w:val="en-US" w:bidi="en-US"/>
              </w:rPr>
              <w:t>Hz</w:t>
            </w:r>
          </w:p>
        </w:tc>
        <w:tc>
          <w:tcPr>
            <w:tcW w:w="6002" w:type="dxa"/>
            <w:tcBorders>
              <w:top w:val="single" w:sz="6" w:space="0" w:color="auto"/>
              <w:left w:val="single" w:sz="6" w:space="0" w:color="auto"/>
              <w:bottom w:val="single" w:sz="6" w:space="0" w:color="auto"/>
              <w:right w:val="single" w:sz="6" w:space="0" w:color="auto"/>
            </w:tcBorders>
            <w:shd w:val="clear" w:color="auto" w:fill="FFFFFF"/>
          </w:tcPr>
          <w:p w14:paraId="3239E0DF" w14:textId="77777777" w:rsidR="00CE29EE" w:rsidRPr="00CE29EE" w:rsidRDefault="00CE29EE" w:rsidP="00CE29EE">
            <w:pPr>
              <w:shd w:val="clear" w:color="auto" w:fill="FFFFFF"/>
              <w:adjustRightInd w:val="0"/>
              <w:jc w:val="both"/>
              <w:rPr>
                <w:rFonts w:eastAsia="Cambria"/>
                <w:color w:val="231F20"/>
                <w:sz w:val="20"/>
                <w:szCs w:val="20"/>
                <w:lang w:val="ru-RU" w:bidi="en-US"/>
              </w:rPr>
            </w:pPr>
            <w:r w:rsidRPr="00CE29EE">
              <w:rPr>
                <w:sz w:val="20"/>
                <w:szCs w:val="20"/>
                <w:lang w:val="ru-RU" w:eastAsia="zh-CN"/>
              </w:rPr>
              <w:t>Частота силовых циклов в испытаниях на усталостное разрушение</w:t>
            </w:r>
          </w:p>
        </w:tc>
        <w:tc>
          <w:tcPr>
            <w:tcW w:w="2053" w:type="dxa"/>
            <w:tcBorders>
              <w:top w:val="single" w:sz="4" w:space="0" w:color="auto"/>
              <w:left w:val="single" w:sz="4" w:space="0" w:color="auto"/>
              <w:right w:val="single" w:sz="4" w:space="0" w:color="auto"/>
            </w:tcBorders>
            <w:shd w:val="clear" w:color="auto" w:fill="FFFFFF"/>
            <w:vAlign w:val="bottom"/>
          </w:tcPr>
          <w:p w14:paraId="7174A55F" w14:textId="77777777" w:rsidR="00CE29EE" w:rsidRPr="00CE29EE" w:rsidRDefault="004601E9" w:rsidP="00CE29EE">
            <w:pPr>
              <w:jc w:val="center"/>
              <w:rPr>
                <w:rFonts w:eastAsia="Cambria"/>
              </w:rPr>
            </w:pPr>
            <w:hyperlink w:anchor="bookmark213" w:tooltip="Current Document">
              <w:r w:rsidR="00CE29EE" w:rsidRPr="00CE29EE">
                <w:rPr>
                  <w:rStyle w:val="aa"/>
                  <w:rFonts w:eastAsia="Cambria"/>
                  <w:color w:val="auto"/>
                  <w:u w:val="none"/>
                </w:rPr>
                <w:t>8.1</w:t>
              </w:r>
            </w:hyperlink>
            <w:r w:rsidR="00CE29EE" w:rsidRPr="00CE29EE">
              <w:rPr>
                <w:rFonts w:eastAsia="Cambria"/>
              </w:rPr>
              <w:t>,</w:t>
            </w:r>
            <w:hyperlink w:anchor="bookmark252" w:tooltip="Current Document">
              <w:r w:rsidR="00CE29EE" w:rsidRPr="00CE29EE">
                <w:rPr>
                  <w:rStyle w:val="aa"/>
                  <w:rFonts w:eastAsia="Cambria"/>
                  <w:color w:val="auto"/>
                  <w:u w:val="none"/>
                </w:rPr>
                <w:t xml:space="preserve"> 8.4.3</w:t>
              </w:r>
            </w:hyperlink>
            <w:r w:rsidR="00CE29EE" w:rsidRPr="00CE29EE">
              <w:rPr>
                <w:rFonts w:eastAsia="Cambria"/>
              </w:rPr>
              <w:t xml:space="preserve">, </w:t>
            </w:r>
            <w:hyperlink w:anchor="bookmark478" w:tooltip="Current Document">
              <w:r w:rsidR="00CE29EE" w:rsidRPr="00CE29EE">
                <w:rPr>
                  <w:rStyle w:val="aa"/>
                  <w:rFonts w:eastAsia="Cambria"/>
                  <w:color w:val="auto"/>
                  <w:u w:val="none"/>
                </w:rPr>
                <w:t>Таблица 1</w:t>
              </w:r>
            </w:hyperlink>
          </w:p>
        </w:tc>
      </w:tr>
      <w:tr w:rsidR="00CE29EE" w:rsidRPr="00CE29EE" w14:paraId="479C59FC" w14:textId="77777777" w:rsidTr="00CE29EE">
        <w:trPr>
          <w:trHeight w:hRule="exact" w:val="302"/>
          <w:jc w:val="center"/>
        </w:trPr>
        <w:tc>
          <w:tcPr>
            <w:tcW w:w="1050" w:type="dxa"/>
            <w:tcBorders>
              <w:top w:val="single" w:sz="4" w:space="0" w:color="auto"/>
              <w:left w:val="single" w:sz="4" w:space="0" w:color="auto"/>
            </w:tcBorders>
            <w:shd w:val="clear" w:color="auto" w:fill="FFFFFF"/>
            <w:vAlign w:val="center"/>
          </w:tcPr>
          <w:p w14:paraId="4CB1D359" w14:textId="77777777" w:rsidR="00CE29EE" w:rsidRPr="00CE29EE" w:rsidRDefault="00CE29EE" w:rsidP="00CE29EE">
            <w:pPr>
              <w:autoSpaceDE/>
              <w:autoSpaceDN/>
              <w:ind w:firstLine="340"/>
              <w:jc w:val="both"/>
              <w:rPr>
                <w:rFonts w:eastAsia="Cambria"/>
                <w:color w:val="231F20"/>
                <w:sz w:val="20"/>
                <w:szCs w:val="20"/>
                <w:lang w:val="en-US" w:bidi="en-US"/>
              </w:rPr>
            </w:pPr>
            <w:proofErr w:type="spellStart"/>
            <w:r w:rsidRPr="00CE29EE">
              <w:rPr>
                <w:rFonts w:eastAsia="Cambria"/>
                <w:i/>
                <w:iCs/>
                <w:color w:val="231F20"/>
                <w:sz w:val="20"/>
                <w:szCs w:val="20"/>
                <w:lang w:val="en-US" w:bidi="en-US"/>
              </w:rPr>
              <w:t>f</w:t>
            </w:r>
            <w:r w:rsidRPr="00CE29EE">
              <w:rPr>
                <w:rFonts w:eastAsia="Cambria"/>
                <w:i/>
                <w:iCs/>
                <w:color w:val="231F20"/>
                <w:sz w:val="20"/>
                <w:szCs w:val="20"/>
                <w:vertAlign w:val="subscript"/>
                <w:lang w:val="en-US" w:bidi="en-US"/>
              </w:rPr>
              <w:t>P</w:t>
            </w:r>
            <w:proofErr w:type="spellEnd"/>
          </w:p>
        </w:tc>
        <w:tc>
          <w:tcPr>
            <w:tcW w:w="938" w:type="dxa"/>
            <w:tcBorders>
              <w:top w:val="single" w:sz="4" w:space="0" w:color="auto"/>
              <w:left w:val="single" w:sz="4" w:space="0" w:color="auto"/>
            </w:tcBorders>
            <w:shd w:val="clear" w:color="auto" w:fill="FFFFFF"/>
            <w:vAlign w:val="center"/>
          </w:tcPr>
          <w:p w14:paraId="5D05D526" w14:textId="77777777" w:rsidR="00CE29EE" w:rsidRPr="00CE29EE" w:rsidRDefault="00CE29EE" w:rsidP="00CE29EE">
            <w:pPr>
              <w:autoSpaceDE/>
              <w:autoSpaceDN/>
              <w:jc w:val="center"/>
              <w:rPr>
                <w:rFonts w:eastAsia="Cambria"/>
                <w:color w:val="231F20"/>
                <w:sz w:val="20"/>
                <w:szCs w:val="20"/>
                <w:lang w:val="en-US" w:bidi="en-US"/>
              </w:rPr>
            </w:pPr>
            <w:r w:rsidRPr="00CE29EE">
              <w:rPr>
                <w:rFonts w:eastAsia="Cambria"/>
                <w:color w:val="231F20"/>
                <w:sz w:val="20"/>
                <w:szCs w:val="20"/>
                <w:lang w:val="en-US" w:bidi="en-US"/>
              </w:rPr>
              <w:t>—</w:t>
            </w:r>
          </w:p>
        </w:tc>
        <w:tc>
          <w:tcPr>
            <w:tcW w:w="6002" w:type="dxa"/>
            <w:tcBorders>
              <w:top w:val="single" w:sz="6" w:space="0" w:color="auto"/>
              <w:left w:val="single" w:sz="6" w:space="0" w:color="auto"/>
              <w:bottom w:val="single" w:sz="6" w:space="0" w:color="auto"/>
              <w:right w:val="single" w:sz="6" w:space="0" w:color="auto"/>
            </w:tcBorders>
            <w:shd w:val="clear" w:color="auto" w:fill="FFFFFF"/>
          </w:tcPr>
          <w:p w14:paraId="43CEE826" w14:textId="77777777" w:rsidR="00CE29EE" w:rsidRPr="00CE29EE" w:rsidRDefault="00CE29EE" w:rsidP="00CE29EE">
            <w:pPr>
              <w:autoSpaceDE/>
              <w:autoSpaceDN/>
              <w:rPr>
                <w:rFonts w:eastAsia="Cambria"/>
                <w:color w:val="231F20"/>
                <w:sz w:val="20"/>
                <w:szCs w:val="20"/>
                <w:lang w:val="en-US" w:bidi="en-US"/>
              </w:rPr>
            </w:pPr>
            <w:r w:rsidRPr="00CE29EE">
              <w:rPr>
                <w:sz w:val="20"/>
                <w:szCs w:val="20"/>
                <w:lang w:val="ru-RU" w:eastAsia="zh-CN"/>
              </w:rPr>
              <w:t>Относительная площадь углубления</w:t>
            </w:r>
          </w:p>
        </w:tc>
        <w:tc>
          <w:tcPr>
            <w:tcW w:w="2053" w:type="dxa"/>
            <w:tcBorders>
              <w:top w:val="single" w:sz="4" w:space="0" w:color="auto"/>
              <w:left w:val="single" w:sz="4" w:space="0" w:color="auto"/>
              <w:right w:val="single" w:sz="4" w:space="0" w:color="auto"/>
            </w:tcBorders>
            <w:shd w:val="clear" w:color="auto" w:fill="FFFFFF"/>
            <w:vAlign w:val="center"/>
          </w:tcPr>
          <w:p w14:paraId="73ACCF5F" w14:textId="77777777" w:rsidR="00CE29EE" w:rsidRPr="00CE29EE" w:rsidRDefault="004601E9" w:rsidP="00CE29EE">
            <w:pPr>
              <w:jc w:val="center"/>
              <w:rPr>
                <w:rFonts w:eastAsia="Cambria"/>
              </w:rPr>
            </w:pPr>
            <w:hyperlink w:anchor="bookmark347" w:tooltip="Current Document">
              <w:r w:rsidR="00CE29EE" w:rsidRPr="00CE29EE">
                <w:rPr>
                  <w:rStyle w:val="aa"/>
                  <w:rFonts w:eastAsia="Cambria"/>
                  <w:color w:val="auto"/>
                  <w:u w:val="none"/>
                </w:rPr>
                <w:t>Раздел 11</w:t>
              </w:r>
            </w:hyperlink>
          </w:p>
        </w:tc>
      </w:tr>
      <w:tr w:rsidR="00CE29EE" w:rsidRPr="00CE29EE" w14:paraId="7364D1EC" w14:textId="77777777" w:rsidTr="00CE29EE">
        <w:trPr>
          <w:trHeight w:hRule="exact" w:val="302"/>
          <w:jc w:val="center"/>
        </w:trPr>
        <w:tc>
          <w:tcPr>
            <w:tcW w:w="1050" w:type="dxa"/>
            <w:tcBorders>
              <w:top w:val="single" w:sz="4" w:space="0" w:color="auto"/>
              <w:left w:val="single" w:sz="4" w:space="0" w:color="auto"/>
            </w:tcBorders>
            <w:shd w:val="clear" w:color="auto" w:fill="FFFFFF"/>
            <w:vAlign w:val="center"/>
          </w:tcPr>
          <w:p w14:paraId="5434F6BB" w14:textId="77777777" w:rsidR="00CE29EE" w:rsidRPr="00CE29EE" w:rsidRDefault="00CE29EE" w:rsidP="00CE29EE">
            <w:pPr>
              <w:autoSpaceDE/>
              <w:autoSpaceDN/>
              <w:ind w:firstLine="340"/>
              <w:jc w:val="both"/>
              <w:rPr>
                <w:rFonts w:eastAsia="Cambria"/>
                <w:color w:val="231F20"/>
                <w:sz w:val="20"/>
                <w:szCs w:val="20"/>
                <w:lang w:val="en-US" w:bidi="en-US"/>
              </w:rPr>
            </w:pPr>
            <w:proofErr w:type="spellStart"/>
            <w:r w:rsidRPr="00CE29EE">
              <w:rPr>
                <w:rFonts w:eastAsia="Cambria"/>
                <w:i/>
                <w:iCs/>
                <w:color w:val="231F20"/>
                <w:sz w:val="20"/>
                <w:szCs w:val="20"/>
                <w:lang w:val="en-US" w:bidi="en-US"/>
              </w:rPr>
              <w:t>f</w:t>
            </w:r>
            <w:r w:rsidRPr="00CE29EE">
              <w:rPr>
                <w:rFonts w:eastAsia="Cambria"/>
                <w:i/>
                <w:iCs/>
                <w:color w:val="231F20"/>
                <w:sz w:val="20"/>
                <w:szCs w:val="20"/>
                <w:vertAlign w:val="subscript"/>
                <w:lang w:val="en-US" w:bidi="en-US"/>
              </w:rPr>
              <w:t>R</w:t>
            </w:r>
            <w:proofErr w:type="spellEnd"/>
          </w:p>
        </w:tc>
        <w:tc>
          <w:tcPr>
            <w:tcW w:w="938" w:type="dxa"/>
            <w:tcBorders>
              <w:top w:val="single" w:sz="4" w:space="0" w:color="auto"/>
              <w:left w:val="single" w:sz="4" w:space="0" w:color="auto"/>
            </w:tcBorders>
            <w:shd w:val="clear" w:color="auto" w:fill="FFFFFF"/>
            <w:vAlign w:val="center"/>
          </w:tcPr>
          <w:p w14:paraId="0EEA4A24" w14:textId="77777777" w:rsidR="00CE29EE" w:rsidRPr="00CE29EE" w:rsidRDefault="00CE29EE" w:rsidP="00CE29EE">
            <w:pPr>
              <w:autoSpaceDE/>
              <w:autoSpaceDN/>
              <w:jc w:val="center"/>
              <w:rPr>
                <w:rFonts w:eastAsia="Cambria"/>
                <w:color w:val="231F20"/>
                <w:sz w:val="20"/>
                <w:szCs w:val="20"/>
                <w:lang w:val="en-US" w:bidi="en-US"/>
              </w:rPr>
            </w:pPr>
            <w:r w:rsidRPr="00CE29EE">
              <w:rPr>
                <w:rFonts w:eastAsia="Cambria"/>
                <w:color w:val="231F20"/>
                <w:sz w:val="20"/>
                <w:szCs w:val="20"/>
                <w:lang w:val="en-US" w:bidi="en-US"/>
              </w:rPr>
              <w:t>—</w:t>
            </w:r>
          </w:p>
        </w:tc>
        <w:tc>
          <w:tcPr>
            <w:tcW w:w="6002" w:type="dxa"/>
            <w:tcBorders>
              <w:top w:val="single" w:sz="6" w:space="0" w:color="auto"/>
              <w:left w:val="single" w:sz="6" w:space="0" w:color="auto"/>
              <w:bottom w:val="single" w:sz="6" w:space="0" w:color="auto"/>
              <w:right w:val="single" w:sz="6" w:space="0" w:color="auto"/>
            </w:tcBorders>
            <w:shd w:val="clear" w:color="auto" w:fill="FFFFFF"/>
          </w:tcPr>
          <w:p w14:paraId="4D2AF143" w14:textId="77777777" w:rsidR="00CE29EE" w:rsidRPr="00CE29EE" w:rsidRDefault="00CE29EE" w:rsidP="00CE29EE">
            <w:pPr>
              <w:autoSpaceDE/>
              <w:autoSpaceDN/>
              <w:rPr>
                <w:rFonts w:eastAsia="Cambria"/>
                <w:color w:val="231F20"/>
                <w:sz w:val="20"/>
                <w:szCs w:val="20"/>
                <w:lang w:val="en-US" w:bidi="en-US"/>
              </w:rPr>
            </w:pPr>
            <w:r w:rsidRPr="00CE29EE">
              <w:rPr>
                <w:sz w:val="20"/>
                <w:szCs w:val="20"/>
                <w:lang w:val="ru-RU" w:eastAsia="zh-CN"/>
              </w:rPr>
              <w:t>Относительная площадь ребра</w:t>
            </w:r>
          </w:p>
        </w:tc>
        <w:tc>
          <w:tcPr>
            <w:tcW w:w="2053" w:type="dxa"/>
            <w:tcBorders>
              <w:top w:val="single" w:sz="4" w:space="0" w:color="auto"/>
              <w:left w:val="single" w:sz="4" w:space="0" w:color="auto"/>
              <w:right w:val="single" w:sz="4" w:space="0" w:color="auto"/>
            </w:tcBorders>
            <w:shd w:val="clear" w:color="auto" w:fill="FFFFFF"/>
            <w:vAlign w:val="center"/>
          </w:tcPr>
          <w:p w14:paraId="03767B4C" w14:textId="77777777" w:rsidR="00CE29EE" w:rsidRPr="00CE29EE" w:rsidRDefault="004601E9" w:rsidP="00CE29EE">
            <w:pPr>
              <w:jc w:val="center"/>
              <w:rPr>
                <w:rFonts w:eastAsia="Cambria"/>
              </w:rPr>
            </w:pPr>
            <w:hyperlink w:anchor="bookmark347" w:tooltip="Current Document">
              <w:r w:rsidR="00CE29EE" w:rsidRPr="00CE29EE">
                <w:rPr>
                  <w:rStyle w:val="aa"/>
                  <w:rFonts w:eastAsia="Cambria"/>
                  <w:color w:val="auto"/>
                  <w:u w:val="none"/>
                </w:rPr>
                <w:t>Раздел 11</w:t>
              </w:r>
            </w:hyperlink>
          </w:p>
        </w:tc>
      </w:tr>
      <w:tr w:rsidR="00CE29EE" w:rsidRPr="00CE29EE" w14:paraId="0977347C" w14:textId="77777777" w:rsidTr="00CE29EE">
        <w:trPr>
          <w:trHeight w:hRule="exact" w:val="302"/>
          <w:jc w:val="center"/>
        </w:trPr>
        <w:tc>
          <w:tcPr>
            <w:tcW w:w="1050" w:type="dxa"/>
            <w:tcBorders>
              <w:top w:val="single" w:sz="4" w:space="0" w:color="auto"/>
              <w:left w:val="single" w:sz="4" w:space="0" w:color="auto"/>
            </w:tcBorders>
            <w:shd w:val="clear" w:color="auto" w:fill="FFFFFF"/>
            <w:vAlign w:val="bottom"/>
          </w:tcPr>
          <w:p w14:paraId="7DD6373A" w14:textId="77777777" w:rsidR="00CE29EE" w:rsidRPr="00CE29EE" w:rsidRDefault="00CE29EE" w:rsidP="00CE29EE">
            <w:pPr>
              <w:autoSpaceDE/>
              <w:autoSpaceDN/>
              <w:ind w:firstLine="340"/>
              <w:jc w:val="both"/>
              <w:rPr>
                <w:rFonts w:eastAsia="Cambria"/>
                <w:color w:val="231F20"/>
                <w:sz w:val="20"/>
                <w:szCs w:val="20"/>
                <w:lang w:val="en-US" w:bidi="en-US"/>
              </w:rPr>
            </w:pPr>
            <w:proofErr w:type="spellStart"/>
            <w:r w:rsidRPr="00CE29EE">
              <w:rPr>
                <w:rFonts w:eastAsia="Cambria"/>
                <w:i/>
                <w:iCs/>
                <w:color w:val="231F20"/>
                <w:sz w:val="20"/>
                <w:szCs w:val="20"/>
                <w:lang w:val="en-US" w:bidi="en-US"/>
              </w:rPr>
              <w:t>F</w:t>
            </w:r>
            <w:r w:rsidRPr="00CE29EE">
              <w:rPr>
                <w:rFonts w:eastAsia="Cambria"/>
                <w:i/>
                <w:iCs/>
                <w:color w:val="231F20"/>
                <w:sz w:val="20"/>
                <w:szCs w:val="20"/>
                <w:vertAlign w:val="subscript"/>
                <w:lang w:val="en-US" w:bidi="en-US"/>
              </w:rPr>
              <w:t>m</w:t>
            </w:r>
            <w:proofErr w:type="spellEnd"/>
          </w:p>
        </w:tc>
        <w:tc>
          <w:tcPr>
            <w:tcW w:w="938" w:type="dxa"/>
            <w:tcBorders>
              <w:top w:val="single" w:sz="4" w:space="0" w:color="auto"/>
              <w:left w:val="single" w:sz="4" w:space="0" w:color="auto"/>
            </w:tcBorders>
            <w:shd w:val="clear" w:color="auto" w:fill="FFFFFF"/>
            <w:vAlign w:val="bottom"/>
          </w:tcPr>
          <w:p w14:paraId="1E11ACE0" w14:textId="77777777" w:rsidR="00CE29EE" w:rsidRPr="00CE29EE" w:rsidRDefault="00CE29EE" w:rsidP="00CE29EE">
            <w:pPr>
              <w:autoSpaceDE/>
              <w:autoSpaceDN/>
              <w:ind w:firstLine="220"/>
              <w:jc w:val="center"/>
              <w:rPr>
                <w:rFonts w:eastAsia="Cambria"/>
                <w:color w:val="231F20"/>
                <w:sz w:val="20"/>
                <w:szCs w:val="20"/>
                <w:lang w:val="en-US" w:bidi="en-US"/>
              </w:rPr>
            </w:pPr>
            <w:r w:rsidRPr="00CE29EE">
              <w:rPr>
                <w:rFonts w:eastAsia="Cambria"/>
                <w:color w:val="231F20"/>
                <w:sz w:val="20"/>
                <w:szCs w:val="20"/>
                <w:lang w:val="en-US" w:bidi="en-US"/>
              </w:rPr>
              <w:t>N</w:t>
            </w:r>
          </w:p>
        </w:tc>
        <w:tc>
          <w:tcPr>
            <w:tcW w:w="6002" w:type="dxa"/>
            <w:tcBorders>
              <w:top w:val="single" w:sz="6" w:space="0" w:color="auto"/>
              <w:left w:val="single" w:sz="6" w:space="0" w:color="auto"/>
              <w:bottom w:val="single" w:sz="6" w:space="0" w:color="auto"/>
              <w:right w:val="single" w:sz="6" w:space="0" w:color="auto"/>
            </w:tcBorders>
            <w:shd w:val="clear" w:color="auto" w:fill="FFFFFF"/>
          </w:tcPr>
          <w:p w14:paraId="2721CA25" w14:textId="77777777" w:rsidR="00CE29EE" w:rsidRPr="00CE29EE" w:rsidRDefault="00CE29EE" w:rsidP="00CE29EE">
            <w:pPr>
              <w:autoSpaceDE/>
              <w:autoSpaceDN/>
              <w:rPr>
                <w:rFonts w:eastAsia="Cambria"/>
                <w:color w:val="231F20"/>
                <w:sz w:val="20"/>
                <w:szCs w:val="20"/>
                <w:lang w:val="ru-RU" w:bidi="en-US"/>
              </w:rPr>
            </w:pPr>
            <w:r w:rsidRPr="00CE29EE">
              <w:rPr>
                <w:sz w:val="20"/>
                <w:szCs w:val="20"/>
                <w:lang w:val="ru-RU" w:eastAsia="zh-CN"/>
              </w:rPr>
              <w:t>Максимальная сила в испытании на растяжение</w:t>
            </w:r>
          </w:p>
        </w:tc>
        <w:tc>
          <w:tcPr>
            <w:tcW w:w="2053" w:type="dxa"/>
            <w:tcBorders>
              <w:top w:val="single" w:sz="4" w:space="0" w:color="auto"/>
              <w:left w:val="single" w:sz="4" w:space="0" w:color="auto"/>
              <w:right w:val="single" w:sz="4" w:space="0" w:color="auto"/>
            </w:tcBorders>
            <w:shd w:val="clear" w:color="auto" w:fill="FFFFFF"/>
            <w:vAlign w:val="bottom"/>
          </w:tcPr>
          <w:p w14:paraId="5654ACD4" w14:textId="77777777" w:rsidR="00CE29EE" w:rsidRPr="00CE29EE" w:rsidRDefault="004601E9" w:rsidP="00CE29EE">
            <w:pPr>
              <w:jc w:val="center"/>
              <w:rPr>
                <w:rFonts w:eastAsia="Cambria"/>
              </w:rPr>
            </w:pPr>
            <w:hyperlink w:anchor="bookmark123" w:tooltip="Current Document">
              <w:r w:rsidR="00CE29EE" w:rsidRPr="00CE29EE">
                <w:rPr>
                  <w:rStyle w:val="aa"/>
                  <w:rFonts w:eastAsia="Cambria"/>
                  <w:color w:val="auto"/>
                  <w:u w:val="none"/>
                </w:rPr>
                <w:t>5.3</w:t>
              </w:r>
            </w:hyperlink>
          </w:p>
        </w:tc>
      </w:tr>
      <w:tr w:rsidR="00CE29EE" w:rsidRPr="00CE29EE" w14:paraId="2CD007C1" w14:textId="77777777" w:rsidTr="00CE29EE">
        <w:trPr>
          <w:trHeight w:hRule="exact" w:val="302"/>
          <w:jc w:val="center"/>
        </w:trPr>
        <w:tc>
          <w:tcPr>
            <w:tcW w:w="1050" w:type="dxa"/>
            <w:tcBorders>
              <w:top w:val="single" w:sz="4" w:space="0" w:color="auto"/>
              <w:left w:val="single" w:sz="4" w:space="0" w:color="auto"/>
            </w:tcBorders>
            <w:shd w:val="clear" w:color="auto" w:fill="FFFFFF"/>
            <w:vAlign w:val="bottom"/>
          </w:tcPr>
          <w:p w14:paraId="3D252900" w14:textId="77777777" w:rsidR="00CE29EE" w:rsidRPr="00CE29EE" w:rsidRDefault="00CE29EE" w:rsidP="00CE29EE">
            <w:pPr>
              <w:autoSpaceDE/>
              <w:autoSpaceDN/>
              <w:ind w:firstLine="340"/>
              <w:jc w:val="both"/>
              <w:rPr>
                <w:rFonts w:eastAsia="Cambria"/>
                <w:color w:val="231F20"/>
                <w:sz w:val="20"/>
                <w:szCs w:val="20"/>
                <w:lang w:val="en-US" w:bidi="en-US"/>
              </w:rPr>
            </w:pPr>
            <w:proofErr w:type="spellStart"/>
            <w:r w:rsidRPr="00CE29EE">
              <w:rPr>
                <w:rFonts w:eastAsia="Cambria"/>
                <w:i/>
                <w:iCs/>
                <w:smallCaps/>
                <w:color w:val="231F20"/>
                <w:sz w:val="20"/>
                <w:szCs w:val="20"/>
                <w:lang w:val="en-US" w:bidi="en-US"/>
              </w:rPr>
              <w:t>F</w:t>
            </w:r>
            <w:r w:rsidRPr="00CE29EE">
              <w:rPr>
                <w:rFonts w:eastAsia="Cambria"/>
                <w:i/>
                <w:iCs/>
                <w:smallCaps/>
                <w:color w:val="231F20"/>
                <w:sz w:val="20"/>
                <w:szCs w:val="20"/>
                <w:vertAlign w:val="subscript"/>
                <w:lang w:val="en-US" w:bidi="en-US"/>
              </w:rPr>
              <w:t>p</w:t>
            </w:r>
            <w:proofErr w:type="spellEnd"/>
          </w:p>
        </w:tc>
        <w:tc>
          <w:tcPr>
            <w:tcW w:w="938" w:type="dxa"/>
            <w:tcBorders>
              <w:top w:val="single" w:sz="4" w:space="0" w:color="auto"/>
              <w:left w:val="single" w:sz="4" w:space="0" w:color="auto"/>
            </w:tcBorders>
            <w:shd w:val="clear" w:color="auto" w:fill="FFFFFF"/>
            <w:vAlign w:val="bottom"/>
          </w:tcPr>
          <w:p w14:paraId="55A2C86E" w14:textId="77777777" w:rsidR="00CE29EE" w:rsidRPr="00CE29EE" w:rsidRDefault="00CE29EE" w:rsidP="00CE29EE">
            <w:pPr>
              <w:autoSpaceDE/>
              <w:autoSpaceDN/>
              <w:jc w:val="center"/>
              <w:rPr>
                <w:rFonts w:eastAsia="Cambria"/>
                <w:color w:val="231F20"/>
                <w:sz w:val="20"/>
                <w:szCs w:val="20"/>
                <w:lang w:val="en-US" w:bidi="en-US"/>
              </w:rPr>
            </w:pPr>
            <w:r w:rsidRPr="00CE29EE">
              <w:rPr>
                <w:rFonts w:eastAsia="Cambria"/>
                <w:color w:val="231F20"/>
                <w:sz w:val="20"/>
                <w:szCs w:val="20"/>
                <w:lang w:val="ru-RU" w:bidi="en-US"/>
              </w:rPr>
              <w:t>мм</w:t>
            </w:r>
            <w:r w:rsidRPr="00CE29EE">
              <w:rPr>
                <w:rFonts w:eastAsia="Cambria"/>
                <w:color w:val="231F20"/>
                <w:sz w:val="20"/>
                <w:szCs w:val="20"/>
                <w:vertAlign w:val="superscript"/>
                <w:lang w:val="en-US" w:bidi="en-US"/>
              </w:rPr>
              <w:t>2</w:t>
            </w:r>
          </w:p>
        </w:tc>
        <w:tc>
          <w:tcPr>
            <w:tcW w:w="6002" w:type="dxa"/>
            <w:tcBorders>
              <w:top w:val="single" w:sz="6" w:space="0" w:color="auto"/>
              <w:left w:val="single" w:sz="6" w:space="0" w:color="auto"/>
              <w:bottom w:val="single" w:sz="6" w:space="0" w:color="auto"/>
              <w:right w:val="single" w:sz="6" w:space="0" w:color="auto"/>
            </w:tcBorders>
            <w:shd w:val="clear" w:color="auto" w:fill="FFFFFF"/>
          </w:tcPr>
          <w:p w14:paraId="60EFFF39" w14:textId="77777777" w:rsidR="00CE29EE" w:rsidRPr="00CE29EE" w:rsidRDefault="00CE29EE" w:rsidP="00CE29EE">
            <w:pPr>
              <w:autoSpaceDE/>
              <w:autoSpaceDN/>
              <w:rPr>
                <w:rFonts w:eastAsia="Cambria"/>
                <w:color w:val="231F20"/>
                <w:sz w:val="20"/>
                <w:szCs w:val="20"/>
                <w:lang w:val="ru-RU" w:bidi="en-US"/>
              </w:rPr>
            </w:pPr>
            <w:r w:rsidRPr="00CE29EE">
              <w:rPr>
                <w:sz w:val="20"/>
                <w:szCs w:val="20"/>
                <w:lang w:val="ru-RU" w:eastAsia="zh-CN"/>
              </w:rPr>
              <w:t>Площадь продольного сечения одного углубления</w:t>
            </w:r>
          </w:p>
        </w:tc>
        <w:tc>
          <w:tcPr>
            <w:tcW w:w="2053" w:type="dxa"/>
            <w:tcBorders>
              <w:top w:val="single" w:sz="4" w:space="0" w:color="auto"/>
              <w:left w:val="single" w:sz="4" w:space="0" w:color="auto"/>
              <w:right w:val="single" w:sz="4" w:space="0" w:color="auto"/>
            </w:tcBorders>
            <w:shd w:val="clear" w:color="auto" w:fill="FFFFFF"/>
            <w:vAlign w:val="bottom"/>
          </w:tcPr>
          <w:p w14:paraId="721F10AF" w14:textId="77777777" w:rsidR="00CE29EE" w:rsidRPr="00CE29EE" w:rsidRDefault="004601E9" w:rsidP="00CE29EE">
            <w:pPr>
              <w:jc w:val="center"/>
              <w:rPr>
                <w:rFonts w:eastAsia="Cambria"/>
              </w:rPr>
            </w:pPr>
            <w:hyperlink w:anchor="bookmark393" w:tooltip="Current Document">
              <w:r w:rsidR="00CE29EE" w:rsidRPr="00CE29EE">
                <w:rPr>
                  <w:rStyle w:val="aa"/>
                  <w:rFonts w:eastAsia="Cambria"/>
                  <w:color w:val="auto"/>
                  <w:u w:val="none"/>
                </w:rPr>
                <w:t>11.4.1</w:t>
              </w:r>
            </w:hyperlink>
          </w:p>
        </w:tc>
      </w:tr>
      <w:tr w:rsidR="00CE29EE" w:rsidRPr="00CE29EE" w14:paraId="2A9C17C3" w14:textId="77777777" w:rsidTr="00CE29EE">
        <w:trPr>
          <w:trHeight w:hRule="exact" w:val="307"/>
          <w:jc w:val="center"/>
        </w:trPr>
        <w:tc>
          <w:tcPr>
            <w:tcW w:w="1050" w:type="dxa"/>
            <w:tcBorders>
              <w:top w:val="single" w:sz="4" w:space="0" w:color="auto"/>
              <w:left w:val="single" w:sz="4" w:space="0" w:color="auto"/>
            </w:tcBorders>
            <w:shd w:val="clear" w:color="auto" w:fill="FFFFFF"/>
            <w:vAlign w:val="bottom"/>
          </w:tcPr>
          <w:p w14:paraId="43C64C75" w14:textId="77777777" w:rsidR="00CE29EE" w:rsidRPr="00CE29EE" w:rsidRDefault="00CE29EE" w:rsidP="00CE29EE">
            <w:pPr>
              <w:autoSpaceDE/>
              <w:autoSpaceDN/>
              <w:ind w:firstLine="340"/>
              <w:jc w:val="both"/>
              <w:rPr>
                <w:rFonts w:eastAsia="Cambria"/>
                <w:color w:val="231F20"/>
                <w:sz w:val="20"/>
                <w:szCs w:val="20"/>
                <w:lang w:val="en-US" w:bidi="en-US"/>
              </w:rPr>
            </w:pPr>
            <w:r w:rsidRPr="00CE29EE">
              <w:rPr>
                <w:rFonts w:eastAsia="Cambria"/>
                <w:i/>
                <w:iCs/>
                <w:color w:val="231F20"/>
                <w:sz w:val="20"/>
                <w:szCs w:val="20"/>
                <w:lang w:val="en-US" w:bidi="en-US"/>
              </w:rPr>
              <w:t>F</w:t>
            </w:r>
            <w:r w:rsidRPr="00CE29EE">
              <w:rPr>
                <w:rFonts w:eastAsia="Cambria"/>
                <w:i/>
                <w:iCs/>
                <w:color w:val="231F20"/>
                <w:sz w:val="20"/>
                <w:szCs w:val="20"/>
                <w:vertAlign w:val="subscript"/>
                <w:lang w:val="en-US" w:bidi="en-US"/>
              </w:rPr>
              <w:t>r</w:t>
            </w:r>
          </w:p>
        </w:tc>
        <w:tc>
          <w:tcPr>
            <w:tcW w:w="938" w:type="dxa"/>
            <w:tcBorders>
              <w:top w:val="single" w:sz="4" w:space="0" w:color="auto"/>
              <w:left w:val="single" w:sz="4" w:space="0" w:color="auto"/>
            </w:tcBorders>
            <w:shd w:val="clear" w:color="auto" w:fill="FFFFFF"/>
            <w:vAlign w:val="bottom"/>
          </w:tcPr>
          <w:p w14:paraId="296FFA13" w14:textId="77777777" w:rsidR="00CE29EE" w:rsidRPr="00CE29EE" w:rsidRDefault="00CE29EE" w:rsidP="00CE29EE">
            <w:pPr>
              <w:autoSpaceDE/>
              <w:autoSpaceDN/>
              <w:ind w:firstLine="220"/>
              <w:jc w:val="center"/>
              <w:rPr>
                <w:rFonts w:eastAsia="Cambria"/>
                <w:color w:val="231F20"/>
                <w:sz w:val="20"/>
                <w:szCs w:val="20"/>
                <w:lang w:val="en-US" w:bidi="en-US"/>
              </w:rPr>
            </w:pPr>
            <w:r w:rsidRPr="00CE29EE">
              <w:rPr>
                <w:rFonts w:eastAsia="Cambria"/>
                <w:color w:val="231F20"/>
                <w:sz w:val="20"/>
                <w:szCs w:val="20"/>
                <w:lang w:val="en-US" w:bidi="en-US"/>
              </w:rPr>
              <w:t>N</w:t>
            </w:r>
          </w:p>
        </w:tc>
        <w:tc>
          <w:tcPr>
            <w:tcW w:w="6002" w:type="dxa"/>
            <w:tcBorders>
              <w:top w:val="single" w:sz="6" w:space="0" w:color="auto"/>
              <w:left w:val="single" w:sz="6" w:space="0" w:color="auto"/>
              <w:bottom w:val="single" w:sz="6" w:space="0" w:color="auto"/>
              <w:right w:val="single" w:sz="6" w:space="0" w:color="auto"/>
            </w:tcBorders>
            <w:shd w:val="clear" w:color="auto" w:fill="FFFFFF"/>
          </w:tcPr>
          <w:p w14:paraId="47D96F03" w14:textId="77777777" w:rsidR="00CE29EE" w:rsidRPr="00CE29EE" w:rsidRDefault="00CE29EE" w:rsidP="00CE29EE">
            <w:pPr>
              <w:autoSpaceDE/>
              <w:autoSpaceDN/>
              <w:rPr>
                <w:rFonts w:eastAsia="Cambria"/>
                <w:color w:val="231F20"/>
                <w:sz w:val="20"/>
                <w:szCs w:val="20"/>
                <w:lang w:val="ru-RU" w:bidi="en-US"/>
              </w:rPr>
            </w:pPr>
            <w:r w:rsidRPr="00CE29EE">
              <w:rPr>
                <w:sz w:val="20"/>
                <w:szCs w:val="20"/>
                <w:lang w:val="ru-RU" w:eastAsia="zh-CN"/>
              </w:rPr>
              <w:t>Диапазон приложения осевого усилия в испытаниях на усталостное разрушение</w:t>
            </w:r>
          </w:p>
        </w:tc>
        <w:tc>
          <w:tcPr>
            <w:tcW w:w="2053" w:type="dxa"/>
            <w:tcBorders>
              <w:top w:val="single" w:sz="4" w:space="0" w:color="auto"/>
              <w:left w:val="single" w:sz="4" w:space="0" w:color="auto"/>
              <w:right w:val="single" w:sz="4" w:space="0" w:color="auto"/>
            </w:tcBorders>
            <w:shd w:val="clear" w:color="auto" w:fill="FFFFFF"/>
            <w:vAlign w:val="bottom"/>
          </w:tcPr>
          <w:p w14:paraId="7B84A432" w14:textId="77777777" w:rsidR="00CE29EE" w:rsidRPr="00CE29EE" w:rsidRDefault="004601E9" w:rsidP="00CE29EE">
            <w:pPr>
              <w:jc w:val="center"/>
              <w:rPr>
                <w:rFonts w:eastAsia="Cambria"/>
              </w:rPr>
            </w:pPr>
            <w:hyperlink w:anchor="bookmark213" w:tooltip="Current Document">
              <w:r w:rsidR="00CE29EE" w:rsidRPr="00CE29EE">
                <w:rPr>
                  <w:rStyle w:val="aa"/>
                  <w:rFonts w:eastAsia="Cambria"/>
                  <w:color w:val="auto"/>
                  <w:u w:val="none"/>
                </w:rPr>
                <w:t>8.1</w:t>
              </w:r>
            </w:hyperlink>
            <w:r w:rsidR="00CE29EE" w:rsidRPr="00CE29EE">
              <w:rPr>
                <w:rFonts w:eastAsia="Cambria"/>
              </w:rPr>
              <w:t>,</w:t>
            </w:r>
            <w:hyperlink w:anchor="bookmark232" w:tooltip="Current Document">
              <w:r w:rsidR="00CE29EE" w:rsidRPr="00CE29EE">
                <w:rPr>
                  <w:rStyle w:val="aa"/>
                  <w:rFonts w:eastAsia="Cambria"/>
                  <w:color w:val="auto"/>
                  <w:u w:val="none"/>
                </w:rPr>
                <w:t xml:space="preserve"> 8.3</w:t>
              </w:r>
            </w:hyperlink>
            <w:r w:rsidR="00CE29EE" w:rsidRPr="00CE29EE">
              <w:rPr>
                <w:rFonts w:eastAsia="Cambria"/>
              </w:rPr>
              <w:t>,</w:t>
            </w:r>
            <w:hyperlink w:anchor="bookmark245" w:tooltip="Current Document">
              <w:r w:rsidR="00CE29EE" w:rsidRPr="00CE29EE">
                <w:rPr>
                  <w:rStyle w:val="aa"/>
                  <w:rFonts w:eastAsia="Cambria"/>
                  <w:color w:val="auto"/>
                  <w:u w:val="none"/>
                </w:rPr>
                <w:t xml:space="preserve"> 8.4.2</w:t>
              </w:r>
            </w:hyperlink>
            <w:r w:rsidR="00CE29EE" w:rsidRPr="00CE29EE">
              <w:rPr>
                <w:rFonts w:eastAsia="Cambria"/>
              </w:rPr>
              <w:t>,</w:t>
            </w:r>
            <w:hyperlink w:anchor="bookmark252" w:tooltip="Current Document">
              <w:r w:rsidR="00CE29EE" w:rsidRPr="00CE29EE">
                <w:rPr>
                  <w:rStyle w:val="aa"/>
                  <w:rFonts w:eastAsia="Cambria"/>
                  <w:color w:val="auto"/>
                  <w:u w:val="none"/>
                </w:rPr>
                <w:t xml:space="preserve"> 8.4.3</w:t>
              </w:r>
            </w:hyperlink>
          </w:p>
        </w:tc>
      </w:tr>
      <w:tr w:rsidR="00CE29EE" w:rsidRPr="00CE29EE" w14:paraId="2A9DA6AA" w14:textId="77777777" w:rsidTr="00CE29EE">
        <w:trPr>
          <w:trHeight w:hRule="exact" w:val="302"/>
          <w:jc w:val="center"/>
        </w:trPr>
        <w:tc>
          <w:tcPr>
            <w:tcW w:w="1050" w:type="dxa"/>
            <w:tcBorders>
              <w:top w:val="single" w:sz="4" w:space="0" w:color="auto"/>
              <w:left w:val="single" w:sz="4" w:space="0" w:color="auto"/>
            </w:tcBorders>
            <w:shd w:val="clear" w:color="auto" w:fill="FFFFFF"/>
            <w:vAlign w:val="bottom"/>
          </w:tcPr>
          <w:p w14:paraId="41486896" w14:textId="77777777" w:rsidR="00CE29EE" w:rsidRPr="00CE29EE" w:rsidRDefault="00CE29EE" w:rsidP="00CE29EE">
            <w:pPr>
              <w:autoSpaceDE/>
              <w:autoSpaceDN/>
              <w:ind w:firstLine="340"/>
              <w:jc w:val="both"/>
              <w:rPr>
                <w:rFonts w:eastAsia="Cambria"/>
                <w:color w:val="231F20"/>
                <w:sz w:val="20"/>
                <w:szCs w:val="20"/>
                <w:lang w:val="en-US" w:bidi="en-US"/>
              </w:rPr>
            </w:pPr>
            <w:r w:rsidRPr="00CE29EE">
              <w:rPr>
                <w:rFonts w:eastAsia="Cambria"/>
                <w:i/>
                <w:iCs/>
                <w:smallCaps/>
                <w:color w:val="231F20"/>
                <w:sz w:val="20"/>
                <w:szCs w:val="20"/>
                <w:lang w:val="en-US" w:bidi="en-US"/>
              </w:rPr>
              <w:t>F</w:t>
            </w:r>
            <w:r w:rsidRPr="00CE29EE">
              <w:rPr>
                <w:rFonts w:eastAsia="Cambria"/>
                <w:i/>
                <w:iCs/>
                <w:smallCaps/>
                <w:color w:val="231F20"/>
                <w:sz w:val="20"/>
                <w:szCs w:val="20"/>
                <w:vertAlign w:val="subscript"/>
                <w:lang w:val="en-US" w:bidi="en-US"/>
              </w:rPr>
              <w:t>r</w:t>
            </w:r>
          </w:p>
        </w:tc>
        <w:tc>
          <w:tcPr>
            <w:tcW w:w="938" w:type="dxa"/>
            <w:tcBorders>
              <w:top w:val="single" w:sz="4" w:space="0" w:color="auto"/>
              <w:left w:val="single" w:sz="4" w:space="0" w:color="auto"/>
            </w:tcBorders>
            <w:shd w:val="clear" w:color="auto" w:fill="FFFFFF"/>
            <w:vAlign w:val="bottom"/>
          </w:tcPr>
          <w:p w14:paraId="11E106AE" w14:textId="77777777" w:rsidR="00CE29EE" w:rsidRPr="00CE29EE" w:rsidRDefault="00CE29EE" w:rsidP="00CE29EE">
            <w:pPr>
              <w:autoSpaceDE/>
              <w:autoSpaceDN/>
              <w:jc w:val="center"/>
              <w:rPr>
                <w:rFonts w:eastAsia="Cambria"/>
                <w:color w:val="231F20"/>
                <w:sz w:val="20"/>
                <w:szCs w:val="20"/>
                <w:lang w:val="en-US" w:bidi="en-US"/>
              </w:rPr>
            </w:pPr>
            <w:r w:rsidRPr="00CE29EE">
              <w:rPr>
                <w:rFonts w:eastAsia="Cambria"/>
                <w:color w:val="231F20"/>
                <w:sz w:val="20"/>
                <w:szCs w:val="20"/>
                <w:lang w:val="ru-RU" w:bidi="en-US"/>
              </w:rPr>
              <w:t>мм</w:t>
            </w:r>
            <w:r w:rsidRPr="00CE29EE">
              <w:rPr>
                <w:rFonts w:eastAsia="Cambria"/>
                <w:color w:val="231F20"/>
                <w:sz w:val="20"/>
                <w:szCs w:val="20"/>
                <w:vertAlign w:val="superscript"/>
                <w:lang w:val="en-US" w:bidi="en-US"/>
              </w:rPr>
              <w:t>2</w:t>
            </w:r>
          </w:p>
        </w:tc>
        <w:tc>
          <w:tcPr>
            <w:tcW w:w="6002" w:type="dxa"/>
            <w:tcBorders>
              <w:top w:val="single" w:sz="6" w:space="0" w:color="auto"/>
              <w:left w:val="single" w:sz="6" w:space="0" w:color="auto"/>
              <w:bottom w:val="single" w:sz="6" w:space="0" w:color="auto"/>
              <w:right w:val="single" w:sz="6" w:space="0" w:color="auto"/>
            </w:tcBorders>
            <w:shd w:val="clear" w:color="auto" w:fill="FFFFFF"/>
          </w:tcPr>
          <w:p w14:paraId="00C9FFEE" w14:textId="77777777" w:rsidR="00CE29EE" w:rsidRPr="00CE29EE" w:rsidRDefault="00CE29EE" w:rsidP="00CE29EE">
            <w:pPr>
              <w:autoSpaceDE/>
              <w:autoSpaceDN/>
              <w:rPr>
                <w:rFonts w:eastAsia="Cambria"/>
                <w:color w:val="231F20"/>
                <w:sz w:val="20"/>
                <w:szCs w:val="20"/>
                <w:lang w:val="ru-RU" w:bidi="en-US"/>
              </w:rPr>
            </w:pPr>
            <w:r w:rsidRPr="00CE29EE">
              <w:rPr>
                <w:sz w:val="20"/>
                <w:szCs w:val="20"/>
                <w:lang w:val="ru-RU" w:eastAsia="zh-CN"/>
              </w:rPr>
              <w:t>Площадь продольного сечения одного ребра</w:t>
            </w:r>
          </w:p>
        </w:tc>
        <w:tc>
          <w:tcPr>
            <w:tcW w:w="2053" w:type="dxa"/>
            <w:tcBorders>
              <w:top w:val="single" w:sz="4" w:space="0" w:color="auto"/>
              <w:left w:val="single" w:sz="4" w:space="0" w:color="auto"/>
              <w:right w:val="single" w:sz="4" w:space="0" w:color="auto"/>
            </w:tcBorders>
            <w:shd w:val="clear" w:color="auto" w:fill="FFFFFF"/>
            <w:vAlign w:val="bottom"/>
          </w:tcPr>
          <w:p w14:paraId="606C0235" w14:textId="77777777" w:rsidR="00CE29EE" w:rsidRPr="00CE29EE" w:rsidRDefault="004601E9" w:rsidP="00CE29EE">
            <w:pPr>
              <w:jc w:val="center"/>
              <w:rPr>
                <w:rFonts w:eastAsia="Cambria"/>
              </w:rPr>
            </w:pPr>
            <w:hyperlink w:anchor="bookmark218" w:tooltip="Current Document">
              <w:r w:rsidR="00CE29EE" w:rsidRPr="00CE29EE">
                <w:rPr>
                  <w:rStyle w:val="aa"/>
                  <w:rFonts w:eastAsia="Cambria"/>
                  <w:color w:val="auto"/>
                  <w:u w:val="none"/>
                </w:rPr>
                <w:t>Рисунок 6</w:t>
              </w:r>
            </w:hyperlink>
            <w:r w:rsidR="00CE29EE" w:rsidRPr="00CE29EE">
              <w:rPr>
                <w:rFonts w:eastAsia="Cambria"/>
              </w:rPr>
              <w:t>,</w:t>
            </w:r>
            <w:hyperlink w:anchor="bookmark367" w:tooltip="Current Document">
              <w:r w:rsidR="00CE29EE" w:rsidRPr="00CE29EE">
                <w:rPr>
                  <w:rStyle w:val="aa"/>
                  <w:rFonts w:eastAsia="Cambria"/>
                  <w:color w:val="auto"/>
                  <w:u w:val="none"/>
                </w:rPr>
                <w:t>11.3.1</w:t>
              </w:r>
            </w:hyperlink>
          </w:p>
        </w:tc>
      </w:tr>
      <w:tr w:rsidR="00CE29EE" w:rsidRPr="00CE29EE" w14:paraId="12E06D8D" w14:textId="77777777" w:rsidTr="00CE29EE">
        <w:trPr>
          <w:trHeight w:hRule="exact" w:val="293"/>
          <w:jc w:val="center"/>
        </w:trPr>
        <w:tc>
          <w:tcPr>
            <w:tcW w:w="1050" w:type="dxa"/>
            <w:tcBorders>
              <w:top w:val="single" w:sz="4" w:space="0" w:color="auto"/>
              <w:left w:val="single" w:sz="4" w:space="0" w:color="auto"/>
            </w:tcBorders>
            <w:shd w:val="clear" w:color="auto" w:fill="FFFFFF"/>
            <w:vAlign w:val="bottom"/>
          </w:tcPr>
          <w:p w14:paraId="7D0F8CEA" w14:textId="77777777" w:rsidR="00CE29EE" w:rsidRPr="00CE29EE" w:rsidRDefault="00CE29EE" w:rsidP="00CE29EE">
            <w:pPr>
              <w:autoSpaceDE/>
              <w:autoSpaceDN/>
              <w:ind w:firstLine="340"/>
              <w:jc w:val="both"/>
              <w:rPr>
                <w:rFonts w:eastAsia="Cambria"/>
                <w:color w:val="231F20"/>
                <w:sz w:val="20"/>
                <w:szCs w:val="20"/>
                <w:lang w:val="en-US" w:bidi="en-US"/>
              </w:rPr>
            </w:pPr>
            <w:proofErr w:type="spellStart"/>
            <w:r w:rsidRPr="00CE29EE">
              <w:rPr>
                <w:rFonts w:eastAsia="Cambria"/>
                <w:i/>
                <w:iCs/>
                <w:color w:val="231F20"/>
                <w:sz w:val="20"/>
                <w:szCs w:val="20"/>
                <w:lang w:val="en-US" w:bidi="en-US"/>
              </w:rPr>
              <w:t>F</w:t>
            </w:r>
            <w:r w:rsidRPr="00CE29EE">
              <w:rPr>
                <w:rFonts w:eastAsia="Cambria"/>
                <w:color w:val="231F20"/>
                <w:sz w:val="20"/>
                <w:szCs w:val="20"/>
                <w:vertAlign w:val="subscript"/>
                <w:lang w:val="en-US" w:bidi="en-US"/>
              </w:rPr>
              <w:t>up</w:t>
            </w:r>
            <w:proofErr w:type="spellEnd"/>
          </w:p>
        </w:tc>
        <w:tc>
          <w:tcPr>
            <w:tcW w:w="938" w:type="dxa"/>
            <w:tcBorders>
              <w:top w:val="single" w:sz="4" w:space="0" w:color="auto"/>
              <w:left w:val="single" w:sz="4" w:space="0" w:color="auto"/>
            </w:tcBorders>
            <w:shd w:val="clear" w:color="auto" w:fill="FFFFFF"/>
            <w:vAlign w:val="bottom"/>
          </w:tcPr>
          <w:p w14:paraId="589DDFF2" w14:textId="77777777" w:rsidR="00CE29EE" w:rsidRPr="00CE29EE" w:rsidRDefault="00CE29EE" w:rsidP="00CE29EE">
            <w:pPr>
              <w:autoSpaceDE/>
              <w:autoSpaceDN/>
              <w:ind w:firstLine="220"/>
              <w:jc w:val="center"/>
              <w:rPr>
                <w:rFonts w:eastAsia="Cambria"/>
                <w:color w:val="231F20"/>
                <w:sz w:val="20"/>
                <w:szCs w:val="20"/>
                <w:lang w:val="en-US" w:bidi="en-US"/>
              </w:rPr>
            </w:pPr>
            <w:r w:rsidRPr="00CE29EE">
              <w:rPr>
                <w:rFonts w:eastAsia="Cambria"/>
                <w:color w:val="231F20"/>
                <w:sz w:val="20"/>
                <w:szCs w:val="20"/>
                <w:lang w:val="en-US" w:bidi="en-US"/>
              </w:rPr>
              <w:t>N</w:t>
            </w:r>
          </w:p>
        </w:tc>
        <w:tc>
          <w:tcPr>
            <w:tcW w:w="6002" w:type="dxa"/>
            <w:tcBorders>
              <w:top w:val="single" w:sz="6" w:space="0" w:color="auto"/>
              <w:left w:val="single" w:sz="6" w:space="0" w:color="auto"/>
              <w:bottom w:val="single" w:sz="6" w:space="0" w:color="auto"/>
              <w:right w:val="single" w:sz="6" w:space="0" w:color="auto"/>
            </w:tcBorders>
            <w:shd w:val="clear" w:color="auto" w:fill="FFFFFF"/>
          </w:tcPr>
          <w:p w14:paraId="3BA53955" w14:textId="77777777" w:rsidR="00CE29EE" w:rsidRPr="00CE29EE" w:rsidRDefault="00CE29EE" w:rsidP="00CE29EE">
            <w:pPr>
              <w:autoSpaceDE/>
              <w:autoSpaceDN/>
              <w:rPr>
                <w:rFonts w:eastAsia="Cambria"/>
                <w:color w:val="231F20"/>
                <w:sz w:val="20"/>
                <w:szCs w:val="20"/>
                <w:lang w:val="ru-RU" w:bidi="en-US"/>
              </w:rPr>
            </w:pPr>
            <w:r w:rsidRPr="00CE29EE">
              <w:rPr>
                <w:sz w:val="20"/>
                <w:szCs w:val="20"/>
                <w:lang w:val="ru-RU" w:eastAsia="zh-CN"/>
              </w:rPr>
              <w:t>Верхний предел силы приложения осевого ус</w:t>
            </w:r>
            <w:r w:rsidRPr="00CE29EE">
              <w:rPr>
                <w:sz w:val="20"/>
                <w:szCs w:val="20"/>
                <w:lang w:eastAsia="zh-CN"/>
              </w:rPr>
              <w:t>и</w:t>
            </w:r>
            <w:r w:rsidRPr="00CE29EE">
              <w:rPr>
                <w:sz w:val="20"/>
                <w:szCs w:val="20"/>
                <w:lang w:val="ru-RU" w:eastAsia="zh-CN"/>
              </w:rPr>
              <w:t>лия в испытаниях на усталостное разрушение</w:t>
            </w:r>
          </w:p>
        </w:tc>
        <w:tc>
          <w:tcPr>
            <w:tcW w:w="2053" w:type="dxa"/>
            <w:tcBorders>
              <w:top w:val="single" w:sz="4" w:space="0" w:color="auto"/>
              <w:left w:val="single" w:sz="4" w:space="0" w:color="auto"/>
              <w:right w:val="single" w:sz="4" w:space="0" w:color="auto"/>
            </w:tcBorders>
            <w:shd w:val="clear" w:color="auto" w:fill="FFFFFF"/>
            <w:vAlign w:val="bottom"/>
          </w:tcPr>
          <w:p w14:paraId="4C95335E" w14:textId="77777777" w:rsidR="00CE29EE" w:rsidRPr="00CE29EE" w:rsidRDefault="004601E9" w:rsidP="00CE29EE">
            <w:pPr>
              <w:jc w:val="center"/>
              <w:rPr>
                <w:rFonts w:eastAsia="Cambria"/>
              </w:rPr>
            </w:pPr>
            <w:hyperlink w:anchor="bookmark213" w:tooltip="Current Document">
              <w:r w:rsidR="00CE29EE" w:rsidRPr="00CE29EE">
                <w:rPr>
                  <w:rStyle w:val="aa"/>
                  <w:rFonts w:eastAsia="Cambria"/>
                  <w:color w:val="auto"/>
                  <w:u w:val="none"/>
                </w:rPr>
                <w:t>8.1</w:t>
              </w:r>
            </w:hyperlink>
            <w:r w:rsidR="00CE29EE" w:rsidRPr="00CE29EE">
              <w:rPr>
                <w:rFonts w:eastAsia="Cambria"/>
              </w:rPr>
              <w:t>,</w:t>
            </w:r>
            <w:hyperlink w:anchor="bookmark232" w:tooltip="Current Document">
              <w:r w:rsidR="00CE29EE" w:rsidRPr="00CE29EE">
                <w:rPr>
                  <w:rStyle w:val="aa"/>
                  <w:rFonts w:eastAsia="Cambria"/>
                  <w:color w:val="auto"/>
                  <w:u w:val="none"/>
                </w:rPr>
                <w:t xml:space="preserve"> 8.3</w:t>
              </w:r>
            </w:hyperlink>
            <w:r w:rsidR="00CE29EE" w:rsidRPr="00CE29EE">
              <w:rPr>
                <w:rFonts w:eastAsia="Cambria"/>
              </w:rPr>
              <w:t>,</w:t>
            </w:r>
            <w:hyperlink w:anchor="bookmark245" w:tooltip="Current Document">
              <w:r w:rsidR="00CE29EE" w:rsidRPr="00CE29EE">
                <w:rPr>
                  <w:rStyle w:val="aa"/>
                  <w:rFonts w:eastAsia="Cambria"/>
                  <w:color w:val="auto"/>
                  <w:u w:val="none"/>
                </w:rPr>
                <w:t xml:space="preserve"> 8.4.2</w:t>
              </w:r>
            </w:hyperlink>
            <w:r w:rsidR="00CE29EE" w:rsidRPr="00CE29EE">
              <w:rPr>
                <w:rFonts w:eastAsia="Cambria"/>
              </w:rPr>
              <w:t>,</w:t>
            </w:r>
            <w:hyperlink w:anchor="bookmark252" w:tooltip="Current Document">
              <w:r w:rsidR="00CE29EE" w:rsidRPr="00CE29EE">
                <w:rPr>
                  <w:rStyle w:val="aa"/>
                  <w:rFonts w:eastAsia="Cambria"/>
                  <w:color w:val="auto"/>
                  <w:u w:val="none"/>
                </w:rPr>
                <w:t xml:space="preserve"> 8.4.3</w:t>
              </w:r>
            </w:hyperlink>
          </w:p>
        </w:tc>
      </w:tr>
      <w:tr w:rsidR="00CE29EE" w:rsidRPr="00CE29EE" w14:paraId="292CFB04" w14:textId="77777777" w:rsidTr="00CE29EE">
        <w:trPr>
          <w:trHeight w:hRule="exact" w:val="312"/>
          <w:jc w:val="center"/>
        </w:trPr>
        <w:tc>
          <w:tcPr>
            <w:tcW w:w="1050" w:type="dxa"/>
            <w:tcBorders>
              <w:top w:val="single" w:sz="4" w:space="0" w:color="auto"/>
              <w:left w:val="single" w:sz="4" w:space="0" w:color="auto"/>
            </w:tcBorders>
            <w:shd w:val="clear" w:color="auto" w:fill="FFFFFF"/>
            <w:vAlign w:val="bottom"/>
          </w:tcPr>
          <w:p w14:paraId="46D769E1" w14:textId="77777777" w:rsidR="00CE29EE" w:rsidRPr="00CE29EE" w:rsidRDefault="00CE29EE" w:rsidP="00CE29EE">
            <w:pPr>
              <w:autoSpaceDE/>
              <w:autoSpaceDN/>
              <w:jc w:val="center"/>
              <w:rPr>
                <w:rFonts w:eastAsia="Cambria"/>
                <w:color w:val="231F20"/>
                <w:sz w:val="20"/>
                <w:szCs w:val="20"/>
                <w:lang w:val="en-US" w:bidi="en-US"/>
              </w:rPr>
            </w:pPr>
            <w:r w:rsidRPr="00CE29EE">
              <w:rPr>
                <w:rFonts w:eastAsia="Cambria"/>
                <w:i/>
                <w:iCs/>
                <w:color w:val="231F20"/>
                <w:sz w:val="20"/>
                <w:szCs w:val="20"/>
                <w:lang w:val="en-US" w:bidi="en-US"/>
              </w:rPr>
              <w:t>l</w:t>
            </w:r>
          </w:p>
        </w:tc>
        <w:tc>
          <w:tcPr>
            <w:tcW w:w="938" w:type="dxa"/>
            <w:tcBorders>
              <w:top w:val="single" w:sz="4" w:space="0" w:color="auto"/>
              <w:left w:val="single" w:sz="4" w:space="0" w:color="auto"/>
            </w:tcBorders>
            <w:shd w:val="clear" w:color="auto" w:fill="FFFFFF"/>
            <w:vAlign w:val="bottom"/>
          </w:tcPr>
          <w:p w14:paraId="5105A44B" w14:textId="77777777" w:rsidR="00CE29EE" w:rsidRPr="00CE29EE" w:rsidRDefault="00CE29EE" w:rsidP="00CE29EE">
            <w:pPr>
              <w:autoSpaceDE/>
              <w:autoSpaceDN/>
              <w:jc w:val="center"/>
              <w:rPr>
                <w:rFonts w:eastAsia="Cambria"/>
                <w:color w:val="231F20"/>
                <w:sz w:val="20"/>
                <w:szCs w:val="20"/>
                <w:lang w:val="ru-RU" w:bidi="en-US"/>
              </w:rPr>
            </w:pPr>
            <w:r w:rsidRPr="00CE29EE">
              <w:rPr>
                <w:rFonts w:eastAsia="Cambria"/>
                <w:color w:val="231F20"/>
                <w:sz w:val="20"/>
                <w:szCs w:val="20"/>
                <w:lang w:val="ru-RU" w:bidi="en-US"/>
              </w:rPr>
              <w:t>мм</w:t>
            </w:r>
          </w:p>
        </w:tc>
        <w:tc>
          <w:tcPr>
            <w:tcW w:w="6002" w:type="dxa"/>
            <w:tcBorders>
              <w:top w:val="single" w:sz="6" w:space="0" w:color="auto"/>
              <w:left w:val="single" w:sz="6" w:space="0" w:color="auto"/>
              <w:bottom w:val="single" w:sz="6" w:space="0" w:color="auto"/>
              <w:right w:val="single" w:sz="6" w:space="0" w:color="auto"/>
            </w:tcBorders>
            <w:shd w:val="clear" w:color="auto" w:fill="FFFFFF"/>
          </w:tcPr>
          <w:p w14:paraId="607CBCFE" w14:textId="77777777" w:rsidR="00CE29EE" w:rsidRPr="00CE29EE" w:rsidRDefault="00CE29EE" w:rsidP="00CE29EE">
            <w:pPr>
              <w:autoSpaceDE/>
              <w:autoSpaceDN/>
              <w:rPr>
                <w:rFonts w:eastAsia="Cambria"/>
                <w:color w:val="231F20"/>
                <w:sz w:val="20"/>
                <w:szCs w:val="20"/>
                <w:lang w:val="ru-RU" w:bidi="en-US"/>
              </w:rPr>
            </w:pPr>
            <w:r w:rsidRPr="00CE29EE">
              <w:rPr>
                <w:sz w:val="20"/>
                <w:szCs w:val="20"/>
                <w:lang w:val="ru-RU" w:eastAsia="zh-CN"/>
              </w:rPr>
              <w:t>Длина поперечного ребра в арматуре</w:t>
            </w:r>
          </w:p>
        </w:tc>
        <w:tc>
          <w:tcPr>
            <w:tcW w:w="2053" w:type="dxa"/>
            <w:tcBorders>
              <w:top w:val="single" w:sz="4" w:space="0" w:color="auto"/>
              <w:left w:val="single" w:sz="4" w:space="0" w:color="auto"/>
              <w:right w:val="single" w:sz="4" w:space="0" w:color="auto"/>
            </w:tcBorders>
            <w:shd w:val="clear" w:color="auto" w:fill="FFFFFF"/>
            <w:vAlign w:val="bottom"/>
          </w:tcPr>
          <w:p w14:paraId="2C6B3DC2" w14:textId="77777777" w:rsidR="00CE29EE" w:rsidRPr="00CE29EE" w:rsidRDefault="004601E9" w:rsidP="00CE29EE">
            <w:pPr>
              <w:jc w:val="center"/>
              <w:rPr>
                <w:rFonts w:eastAsia="Cambria"/>
              </w:rPr>
            </w:pPr>
            <w:hyperlink w:anchor="bookmark218" w:tooltip="Current Document">
              <w:r w:rsidR="00CE29EE" w:rsidRPr="00CE29EE">
                <w:rPr>
                  <w:rStyle w:val="aa"/>
                  <w:rFonts w:eastAsia="Cambria"/>
                  <w:color w:val="auto"/>
                  <w:u w:val="none"/>
                </w:rPr>
                <w:t>Рисунок 6</w:t>
              </w:r>
            </w:hyperlink>
          </w:p>
        </w:tc>
      </w:tr>
      <w:tr w:rsidR="00CE29EE" w:rsidRPr="00CE29EE" w14:paraId="619870D5" w14:textId="77777777" w:rsidTr="00CE29EE">
        <w:trPr>
          <w:trHeight w:hRule="exact" w:val="302"/>
          <w:jc w:val="center"/>
        </w:trPr>
        <w:tc>
          <w:tcPr>
            <w:tcW w:w="1050" w:type="dxa"/>
            <w:tcBorders>
              <w:top w:val="single" w:sz="4" w:space="0" w:color="auto"/>
              <w:left w:val="single" w:sz="4" w:space="0" w:color="auto"/>
            </w:tcBorders>
            <w:shd w:val="clear" w:color="auto" w:fill="FFFFFF"/>
            <w:vAlign w:val="bottom"/>
          </w:tcPr>
          <w:p w14:paraId="3DA6A37E" w14:textId="77777777" w:rsidR="00CE29EE" w:rsidRPr="00CE29EE" w:rsidRDefault="00CE29EE" w:rsidP="00CE29EE">
            <w:pPr>
              <w:autoSpaceDE/>
              <w:autoSpaceDN/>
              <w:jc w:val="center"/>
              <w:rPr>
                <w:rFonts w:eastAsia="Cambria"/>
                <w:color w:val="231F20"/>
                <w:sz w:val="20"/>
                <w:szCs w:val="20"/>
                <w:lang w:val="en-US" w:bidi="en-US"/>
              </w:rPr>
            </w:pPr>
            <w:r w:rsidRPr="00CE29EE">
              <w:rPr>
                <w:rFonts w:eastAsia="Cambria"/>
                <w:i/>
                <w:iCs/>
                <w:color w:val="231F20"/>
                <w:sz w:val="20"/>
                <w:szCs w:val="20"/>
                <w:lang w:val="en-US" w:bidi="en-US"/>
              </w:rPr>
              <w:t>n, m, q, p</w:t>
            </w:r>
          </w:p>
        </w:tc>
        <w:tc>
          <w:tcPr>
            <w:tcW w:w="938" w:type="dxa"/>
            <w:tcBorders>
              <w:top w:val="single" w:sz="4" w:space="0" w:color="auto"/>
              <w:left w:val="single" w:sz="4" w:space="0" w:color="auto"/>
            </w:tcBorders>
            <w:shd w:val="clear" w:color="auto" w:fill="FFFFFF"/>
            <w:vAlign w:val="bottom"/>
          </w:tcPr>
          <w:p w14:paraId="3CDAE6D9" w14:textId="77777777" w:rsidR="00CE29EE" w:rsidRPr="00CE29EE" w:rsidRDefault="00CE29EE" w:rsidP="00CE29EE">
            <w:pPr>
              <w:autoSpaceDE/>
              <w:autoSpaceDN/>
              <w:ind w:firstLine="220"/>
              <w:jc w:val="center"/>
              <w:rPr>
                <w:rFonts w:eastAsia="Cambria"/>
                <w:color w:val="231F20"/>
                <w:sz w:val="20"/>
                <w:szCs w:val="20"/>
                <w:lang w:val="en-US" w:bidi="en-US"/>
              </w:rPr>
            </w:pPr>
            <w:r w:rsidRPr="00CE29EE">
              <w:rPr>
                <w:rFonts w:eastAsia="Cambria"/>
                <w:color w:val="231F20"/>
                <w:sz w:val="20"/>
                <w:szCs w:val="20"/>
                <w:lang w:val="en-US" w:bidi="en-US"/>
              </w:rPr>
              <w:t>—</w:t>
            </w:r>
          </w:p>
        </w:tc>
        <w:tc>
          <w:tcPr>
            <w:tcW w:w="6002" w:type="dxa"/>
            <w:tcBorders>
              <w:top w:val="single" w:sz="6" w:space="0" w:color="auto"/>
              <w:left w:val="single" w:sz="6" w:space="0" w:color="auto"/>
              <w:bottom w:val="single" w:sz="6" w:space="0" w:color="auto"/>
              <w:right w:val="single" w:sz="6" w:space="0" w:color="auto"/>
            </w:tcBorders>
            <w:shd w:val="clear" w:color="auto" w:fill="FFFFFF"/>
          </w:tcPr>
          <w:p w14:paraId="34D6F703" w14:textId="77777777" w:rsidR="00CE29EE" w:rsidRPr="00CE29EE" w:rsidRDefault="00CE29EE" w:rsidP="00CE29EE">
            <w:pPr>
              <w:autoSpaceDE/>
              <w:autoSpaceDN/>
              <w:rPr>
                <w:rFonts w:eastAsia="Cambria"/>
                <w:color w:val="231F20"/>
                <w:sz w:val="20"/>
                <w:szCs w:val="20"/>
                <w:lang w:val="ru-RU" w:bidi="en-US"/>
              </w:rPr>
            </w:pPr>
            <w:r w:rsidRPr="00CE29EE">
              <w:rPr>
                <w:sz w:val="20"/>
                <w:szCs w:val="20"/>
                <w:lang w:val="ru-RU" w:eastAsia="zh-CN"/>
              </w:rPr>
              <w:t xml:space="preserve">Величины, используемые в формуле, определяющей </w:t>
            </w:r>
            <w:proofErr w:type="spellStart"/>
            <w:r w:rsidRPr="00CE29EE">
              <w:rPr>
                <w:i/>
                <w:iCs/>
                <w:sz w:val="20"/>
                <w:szCs w:val="20"/>
                <w:lang w:val="en-US" w:eastAsia="zh-CN"/>
              </w:rPr>
              <w:t>f</w:t>
            </w:r>
            <w:r w:rsidRPr="00CE29EE">
              <w:rPr>
                <w:sz w:val="20"/>
                <w:szCs w:val="20"/>
                <w:vertAlign w:val="subscript"/>
                <w:lang w:val="en-US" w:eastAsia="zh-CN"/>
              </w:rPr>
              <w:t>R</w:t>
            </w:r>
            <w:proofErr w:type="spellEnd"/>
            <w:r w:rsidRPr="00CE29EE">
              <w:rPr>
                <w:sz w:val="20"/>
                <w:szCs w:val="20"/>
                <w:lang w:val="ru-RU" w:eastAsia="zh-CN"/>
              </w:rPr>
              <w:t xml:space="preserve">, </w:t>
            </w:r>
            <w:proofErr w:type="spellStart"/>
            <w:r w:rsidRPr="00CE29EE">
              <w:rPr>
                <w:i/>
                <w:iCs/>
                <w:sz w:val="20"/>
                <w:szCs w:val="20"/>
                <w:lang w:val="en-US" w:eastAsia="zh-CN"/>
              </w:rPr>
              <w:t>f</w:t>
            </w:r>
            <w:r w:rsidRPr="00CE29EE">
              <w:rPr>
                <w:sz w:val="20"/>
                <w:szCs w:val="20"/>
                <w:vertAlign w:val="subscript"/>
                <w:lang w:val="en-US" w:eastAsia="zh-CN"/>
              </w:rPr>
              <w:t>P</w:t>
            </w:r>
            <w:proofErr w:type="spellEnd"/>
            <w:r w:rsidRPr="00CE29EE">
              <w:rPr>
                <w:sz w:val="20"/>
                <w:szCs w:val="20"/>
                <w:lang w:val="ru-RU" w:eastAsia="zh-CN"/>
              </w:rPr>
              <w:t xml:space="preserve">, </w:t>
            </w:r>
            <w:r w:rsidRPr="00CE29EE">
              <w:rPr>
                <w:i/>
                <w:iCs/>
                <w:sz w:val="20"/>
                <w:szCs w:val="20"/>
                <w:lang w:val="en-US" w:eastAsia="zh-CN"/>
              </w:rPr>
              <w:t>F</w:t>
            </w:r>
            <w:r w:rsidRPr="00CE29EE">
              <w:rPr>
                <w:sz w:val="20"/>
                <w:szCs w:val="20"/>
                <w:vertAlign w:val="subscript"/>
                <w:lang w:val="en-US" w:eastAsia="zh-CN"/>
              </w:rPr>
              <w:t>R</w:t>
            </w:r>
            <w:r w:rsidRPr="00CE29EE">
              <w:rPr>
                <w:sz w:val="20"/>
                <w:szCs w:val="20"/>
                <w:lang w:val="ru-RU" w:eastAsia="zh-CN"/>
              </w:rPr>
              <w:t xml:space="preserve"> и </w:t>
            </w:r>
            <w:r w:rsidRPr="00CE29EE">
              <w:rPr>
                <w:i/>
                <w:iCs/>
                <w:sz w:val="20"/>
                <w:szCs w:val="20"/>
                <w:lang w:val="en-US" w:eastAsia="zh-CN"/>
              </w:rPr>
              <w:t>F</w:t>
            </w:r>
            <w:r w:rsidRPr="00CE29EE">
              <w:rPr>
                <w:sz w:val="20"/>
                <w:szCs w:val="20"/>
                <w:vertAlign w:val="subscript"/>
                <w:lang w:val="en-US" w:eastAsia="zh-CN"/>
              </w:rPr>
              <w:t>P</w:t>
            </w:r>
          </w:p>
        </w:tc>
        <w:tc>
          <w:tcPr>
            <w:tcW w:w="2053" w:type="dxa"/>
            <w:tcBorders>
              <w:top w:val="single" w:sz="4" w:space="0" w:color="auto"/>
              <w:left w:val="single" w:sz="4" w:space="0" w:color="auto"/>
              <w:right w:val="single" w:sz="4" w:space="0" w:color="auto"/>
            </w:tcBorders>
            <w:shd w:val="clear" w:color="auto" w:fill="FFFFFF"/>
            <w:vAlign w:val="bottom"/>
          </w:tcPr>
          <w:p w14:paraId="35CF024F" w14:textId="77777777" w:rsidR="00CE29EE" w:rsidRPr="00CE29EE" w:rsidRDefault="004601E9" w:rsidP="00CE29EE">
            <w:pPr>
              <w:jc w:val="center"/>
              <w:rPr>
                <w:rFonts w:eastAsia="Cambria"/>
              </w:rPr>
            </w:pPr>
            <w:hyperlink w:anchor="bookmark362" w:tooltip="Current Document">
              <w:r w:rsidR="00CE29EE" w:rsidRPr="00CE29EE">
                <w:rPr>
                  <w:rStyle w:val="aa"/>
                  <w:rFonts w:eastAsia="Cambria"/>
                  <w:color w:val="auto"/>
                  <w:u w:val="none"/>
                </w:rPr>
                <w:t>11.3</w:t>
              </w:r>
            </w:hyperlink>
            <w:r w:rsidR="00CE29EE" w:rsidRPr="00CE29EE">
              <w:rPr>
                <w:rFonts w:eastAsia="Cambria"/>
              </w:rPr>
              <w:t>,</w:t>
            </w:r>
            <w:hyperlink w:anchor="bookmark388" w:tooltip="Current Document">
              <w:r w:rsidR="00CE29EE" w:rsidRPr="00CE29EE">
                <w:rPr>
                  <w:rStyle w:val="aa"/>
                  <w:rFonts w:eastAsia="Cambria"/>
                  <w:color w:val="auto"/>
                  <w:u w:val="none"/>
                </w:rPr>
                <w:t>11.4</w:t>
              </w:r>
            </w:hyperlink>
          </w:p>
        </w:tc>
      </w:tr>
      <w:tr w:rsidR="00CE29EE" w:rsidRPr="00CE29EE" w14:paraId="5B0DE2E7" w14:textId="77777777" w:rsidTr="00CE29EE">
        <w:trPr>
          <w:trHeight w:hRule="exact" w:val="550"/>
          <w:jc w:val="center"/>
        </w:trPr>
        <w:tc>
          <w:tcPr>
            <w:tcW w:w="1050" w:type="dxa"/>
            <w:tcBorders>
              <w:top w:val="single" w:sz="4" w:space="0" w:color="auto"/>
              <w:left w:val="single" w:sz="4" w:space="0" w:color="auto"/>
            </w:tcBorders>
            <w:shd w:val="clear" w:color="auto" w:fill="FFFFFF"/>
            <w:vAlign w:val="bottom"/>
          </w:tcPr>
          <w:p w14:paraId="302D76F1" w14:textId="77777777" w:rsidR="00CE29EE" w:rsidRPr="00CE29EE" w:rsidRDefault="00CE29EE" w:rsidP="00CE29EE">
            <w:pPr>
              <w:autoSpaceDE/>
              <w:autoSpaceDN/>
              <w:ind w:firstLine="460"/>
              <w:jc w:val="both"/>
              <w:rPr>
                <w:rFonts w:eastAsia="Cambria"/>
                <w:color w:val="231F20"/>
                <w:sz w:val="20"/>
                <w:szCs w:val="20"/>
                <w:lang w:val="en-US" w:bidi="en-US"/>
              </w:rPr>
            </w:pPr>
            <w:r w:rsidRPr="00CE29EE">
              <w:rPr>
                <w:rFonts w:eastAsia="Cambria"/>
                <w:i/>
                <w:iCs/>
                <w:color w:val="231F20"/>
                <w:sz w:val="20"/>
                <w:szCs w:val="20"/>
                <w:lang w:val="en-US" w:bidi="en-US"/>
              </w:rPr>
              <w:t>P</w:t>
            </w:r>
          </w:p>
        </w:tc>
        <w:tc>
          <w:tcPr>
            <w:tcW w:w="938" w:type="dxa"/>
            <w:tcBorders>
              <w:top w:val="single" w:sz="4" w:space="0" w:color="auto"/>
              <w:left w:val="single" w:sz="4" w:space="0" w:color="auto"/>
            </w:tcBorders>
            <w:shd w:val="clear" w:color="auto" w:fill="FFFFFF"/>
            <w:vAlign w:val="bottom"/>
          </w:tcPr>
          <w:p w14:paraId="5B38D40A" w14:textId="77777777" w:rsidR="00CE29EE" w:rsidRPr="00CE29EE" w:rsidRDefault="00CE29EE" w:rsidP="00CE29EE">
            <w:pPr>
              <w:autoSpaceDE/>
              <w:autoSpaceDN/>
              <w:jc w:val="center"/>
              <w:rPr>
                <w:rFonts w:eastAsia="Cambria"/>
                <w:color w:val="231F20"/>
                <w:sz w:val="20"/>
                <w:szCs w:val="20"/>
                <w:lang w:val="ru-RU" w:bidi="en-US"/>
              </w:rPr>
            </w:pPr>
            <w:r w:rsidRPr="00CE29EE">
              <w:rPr>
                <w:rFonts w:eastAsia="Cambria"/>
                <w:color w:val="231F20"/>
                <w:sz w:val="20"/>
                <w:szCs w:val="20"/>
                <w:lang w:val="ru-RU" w:bidi="en-US"/>
              </w:rPr>
              <w:t>мм</w:t>
            </w:r>
          </w:p>
        </w:tc>
        <w:tc>
          <w:tcPr>
            <w:tcW w:w="6002" w:type="dxa"/>
            <w:tcBorders>
              <w:top w:val="single" w:sz="6" w:space="0" w:color="auto"/>
              <w:left w:val="single" w:sz="6" w:space="0" w:color="auto"/>
              <w:bottom w:val="single" w:sz="6" w:space="0" w:color="auto"/>
              <w:right w:val="single" w:sz="6" w:space="0" w:color="auto"/>
            </w:tcBorders>
            <w:shd w:val="clear" w:color="auto" w:fill="FFFFFF"/>
          </w:tcPr>
          <w:p w14:paraId="2E2B7154" w14:textId="77777777" w:rsidR="00CE29EE" w:rsidRPr="00CE29EE" w:rsidRDefault="00CE29EE" w:rsidP="00CE29EE">
            <w:pPr>
              <w:autoSpaceDE/>
              <w:autoSpaceDN/>
              <w:rPr>
                <w:rFonts w:eastAsia="Cambria"/>
                <w:color w:val="231F20"/>
                <w:sz w:val="20"/>
                <w:szCs w:val="20"/>
                <w:lang w:val="ru-RU" w:bidi="en-US"/>
              </w:rPr>
            </w:pPr>
            <w:r w:rsidRPr="00CE29EE">
              <w:rPr>
                <w:sz w:val="20"/>
                <w:szCs w:val="20"/>
                <w:lang w:val="ru-RU" w:eastAsia="zh-CN"/>
              </w:rPr>
              <w:t>Шаг между скрученными (в холодном состоянии) арматурными брусками</w:t>
            </w:r>
          </w:p>
        </w:tc>
        <w:tc>
          <w:tcPr>
            <w:tcW w:w="2053" w:type="dxa"/>
            <w:tcBorders>
              <w:top w:val="single" w:sz="4" w:space="0" w:color="auto"/>
              <w:left w:val="single" w:sz="4" w:space="0" w:color="auto"/>
              <w:right w:val="single" w:sz="4" w:space="0" w:color="auto"/>
            </w:tcBorders>
            <w:shd w:val="clear" w:color="auto" w:fill="FFFFFF"/>
            <w:vAlign w:val="bottom"/>
          </w:tcPr>
          <w:p w14:paraId="53A77A5B" w14:textId="77777777" w:rsidR="00CE29EE" w:rsidRPr="00CE29EE" w:rsidRDefault="004601E9" w:rsidP="00CE29EE">
            <w:pPr>
              <w:jc w:val="center"/>
              <w:rPr>
                <w:rFonts w:eastAsia="Cambria"/>
              </w:rPr>
            </w:pPr>
            <w:hyperlink w:anchor="bookmark324" w:tooltip="Current Document">
              <w:r w:rsidR="00CE29EE" w:rsidRPr="00CE29EE">
                <w:rPr>
                  <w:rStyle w:val="aa"/>
                  <w:rFonts w:eastAsia="Cambria"/>
                  <w:color w:val="auto"/>
                  <w:u w:val="none"/>
                </w:rPr>
                <w:t>10.3.4</w:t>
              </w:r>
            </w:hyperlink>
            <w:r w:rsidR="00CE29EE" w:rsidRPr="00CE29EE">
              <w:rPr>
                <w:rFonts w:eastAsia="Cambria"/>
              </w:rPr>
              <w:t>,</w:t>
            </w:r>
            <w:hyperlink w:anchor="bookmark362" w:tooltip="Current Document">
              <w:r w:rsidR="00CE29EE" w:rsidRPr="00CE29EE">
                <w:rPr>
                  <w:rStyle w:val="aa"/>
                  <w:rFonts w:eastAsia="Cambria"/>
                  <w:color w:val="auto"/>
                  <w:u w:val="none"/>
                </w:rPr>
                <w:t>11.3</w:t>
              </w:r>
            </w:hyperlink>
          </w:p>
        </w:tc>
      </w:tr>
      <w:tr w:rsidR="00CE29EE" w:rsidRPr="00CE29EE" w14:paraId="56112FF4" w14:textId="77777777" w:rsidTr="00CE29EE">
        <w:trPr>
          <w:trHeight w:hRule="exact" w:val="523"/>
          <w:jc w:val="center"/>
        </w:trPr>
        <w:tc>
          <w:tcPr>
            <w:tcW w:w="1050" w:type="dxa"/>
            <w:tcBorders>
              <w:top w:val="single" w:sz="4" w:space="0" w:color="auto"/>
              <w:left w:val="single" w:sz="4" w:space="0" w:color="auto"/>
            </w:tcBorders>
            <w:shd w:val="clear" w:color="auto" w:fill="FFFFFF"/>
          </w:tcPr>
          <w:p w14:paraId="3EC69CB2" w14:textId="77777777" w:rsidR="00CE29EE" w:rsidRPr="00CE29EE" w:rsidRDefault="00CE29EE" w:rsidP="00CE29EE">
            <w:pPr>
              <w:autoSpaceDE/>
              <w:autoSpaceDN/>
              <w:ind w:firstLine="340"/>
              <w:jc w:val="both"/>
              <w:rPr>
                <w:rFonts w:eastAsia="Cambria"/>
                <w:color w:val="231F20"/>
                <w:sz w:val="20"/>
                <w:szCs w:val="20"/>
                <w:lang w:val="en-US" w:bidi="en-US"/>
              </w:rPr>
            </w:pPr>
            <w:r w:rsidRPr="00CE29EE">
              <w:rPr>
                <w:rFonts w:eastAsia="Cambria"/>
                <w:i/>
                <w:iCs/>
                <w:color w:val="231F20"/>
                <w:sz w:val="20"/>
                <w:szCs w:val="20"/>
                <w:lang w:val="en-US" w:bidi="en-US"/>
              </w:rPr>
              <w:t>r</w:t>
            </w:r>
            <w:r w:rsidRPr="00CE29EE">
              <w:rPr>
                <w:rFonts w:eastAsia="Cambria"/>
                <w:i/>
                <w:iCs/>
                <w:color w:val="231F20"/>
                <w:sz w:val="20"/>
                <w:szCs w:val="20"/>
                <w:vertAlign w:val="subscript"/>
                <w:lang w:val="en-US" w:bidi="en-US"/>
              </w:rPr>
              <w:t>1</w:t>
            </w:r>
          </w:p>
        </w:tc>
        <w:tc>
          <w:tcPr>
            <w:tcW w:w="938" w:type="dxa"/>
            <w:tcBorders>
              <w:top w:val="single" w:sz="4" w:space="0" w:color="auto"/>
              <w:left w:val="single" w:sz="4" w:space="0" w:color="auto"/>
            </w:tcBorders>
            <w:shd w:val="clear" w:color="auto" w:fill="FFFFFF"/>
          </w:tcPr>
          <w:p w14:paraId="64763E44" w14:textId="77777777" w:rsidR="00CE29EE" w:rsidRPr="00CE29EE" w:rsidRDefault="00CE29EE" w:rsidP="00CE29EE">
            <w:pPr>
              <w:autoSpaceDE/>
              <w:autoSpaceDN/>
              <w:jc w:val="center"/>
              <w:rPr>
                <w:rFonts w:eastAsia="Cambria"/>
                <w:color w:val="231F20"/>
                <w:sz w:val="20"/>
                <w:szCs w:val="20"/>
                <w:lang w:val="ru-RU" w:bidi="en-US"/>
              </w:rPr>
            </w:pPr>
            <w:r w:rsidRPr="00CE29EE">
              <w:rPr>
                <w:rFonts w:eastAsia="Cambria"/>
                <w:color w:val="231F20"/>
                <w:sz w:val="20"/>
                <w:szCs w:val="20"/>
                <w:lang w:val="ru-RU" w:bidi="en-US"/>
              </w:rPr>
              <w:t>мм</w:t>
            </w:r>
          </w:p>
        </w:tc>
        <w:tc>
          <w:tcPr>
            <w:tcW w:w="6002" w:type="dxa"/>
            <w:tcBorders>
              <w:top w:val="single" w:sz="6" w:space="0" w:color="auto"/>
              <w:left w:val="single" w:sz="6" w:space="0" w:color="auto"/>
              <w:bottom w:val="single" w:sz="6" w:space="0" w:color="auto"/>
              <w:right w:val="single" w:sz="6" w:space="0" w:color="auto"/>
            </w:tcBorders>
            <w:shd w:val="clear" w:color="auto" w:fill="FFFFFF"/>
          </w:tcPr>
          <w:p w14:paraId="273F9C3C" w14:textId="77777777" w:rsidR="00CE29EE" w:rsidRPr="00CE29EE" w:rsidRDefault="00CE29EE" w:rsidP="00CE29EE">
            <w:pPr>
              <w:autoSpaceDE/>
              <w:autoSpaceDN/>
              <w:spacing w:line="221" w:lineRule="auto"/>
              <w:rPr>
                <w:rFonts w:eastAsia="Cambria"/>
                <w:color w:val="231F20"/>
                <w:sz w:val="20"/>
                <w:szCs w:val="20"/>
                <w:lang w:val="ru-RU" w:bidi="en-US"/>
              </w:rPr>
            </w:pPr>
            <w:r w:rsidRPr="00CE29EE">
              <w:rPr>
                <w:sz w:val="20"/>
                <w:szCs w:val="20"/>
                <w:lang w:val="ru-RU" w:eastAsia="zh-CN"/>
              </w:rPr>
              <w:t xml:space="preserve">Расстояние между тисками и цена деления прибора для ручного измерения </w:t>
            </w:r>
            <w:proofErr w:type="spellStart"/>
            <w:r w:rsidRPr="00CE29EE">
              <w:rPr>
                <w:i/>
                <w:iCs/>
                <w:sz w:val="20"/>
                <w:szCs w:val="20"/>
                <w:lang w:val="en-US" w:eastAsia="zh-CN"/>
              </w:rPr>
              <w:t>A</w:t>
            </w:r>
            <w:r w:rsidRPr="00CE29EE">
              <w:rPr>
                <w:sz w:val="20"/>
                <w:szCs w:val="20"/>
                <w:vertAlign w:val="subscript"/>
                <w:lang w:val="en-US" w:eastAsia="zh-CN"/>
              </w:rPr>
              <w:t>gt</w:t>
            </w:r>
            <w:proofErr w:type="spellEnd"/>
          </w:p>
        </w:tc>
        <w:tc>
          <w:tcPr>
            <w:tcW w:w="2053" w:type="dxa"/>
            <w:tcBorders>
              <w:top w:val="single" w:sz="4" w:space="0" w:color="auto"/>
              <w:left w:val="single" w:sz="4" w:space="0" w:color="auto"/>
              <w:right w:val="single" w:sz="4" w:space="0" w:color="auto"/>
            </w:tcBorders>
            <w:shd w:val="clear" w:color="auto" w:fill="FFFFFF"/>
          </w:tcPr>
          <w:p w14:paraId="4E5961FE" w14:textId="77777777" w:rsidR="00CE29EE" w:rsidRPr="00CE29EE" w:rsidRDefault="004601E9" w:rsidP="00CE29EE">
            <w:pPr>
              <w:jc w:val="center"/>
              <w:rPr>
                <w:rFonts w:eastAsia="Cambria"/>
              </w:rPr>
            </w:pPr>
            <w:hyperlink w:anchor="bookmark123" w:tooltip="Current Document">
              <w:r w:rsidR="00CE29EE" w:rsidRPr="00CE29EE">
                <w:rPr>
                  <w:rStyle w:val="aa"/>
                  <w:rFonts w:eastAsia="Cambria"/>
                  <w:color w:val="auto"/>
                  <w:u w:val="none"/>
                </w:rPr>
                <w:t>5.3</w:t>
              </w:r>
            </w:hyperlink>
          </w:p>
        </w:tc>
      </w:tr>
      <w:tr w:rsidR="00CE29EE" w:rsidRPr="00CE29EE" w14:paraId="6415B7B3" w14:textId="77777777" w:rsidTr="00CE29EE">
        <w:trPr>
          <w:trHeight w:hRule="exact" w:val="523"/>
          <w:jc w:val="center"/>
        </w:trPr>
        <w:tc>
          <w:tcPr>
            <w:tcW w:w="1050" w:type="dxa"/>
            <w:tcBorders>
              <w:top w:val="single" w:sz="4" w:space="0" w:color="auto"/>
              <w:left w:val="single" w:sz="4" w:space="0" w:color="auto"/>
            </w:tcBorders>
            <w:shd w:val="clear" w:color="auto" w:fill="FFFFFF"/>
          </w:tcPr>
          <w:p w14:paraId="6C6985F2" w14:textId="77777777" w:rsidR="00CE29EE" w:rsidRPr="00CE29EE" w:rsidRDefault="00CE29EE" w:rsidP="00CE29EE">
            <w:pPr>
              <w:autoSpaceDE/>
              <w:autoSpaceDN/>
              <w:ind w:firstLine="340"/>
              <w:jc w:val="both"/>
              <w:rPr>
                <w:rFonts w:eastAsia="Cambria"/>
                <w:color w:val="231F20"/>
                <w:sz w:val="20"/>
                <w:szCs w:val="20"/>
                <w:lang w:val="en-US" w:bidi="en-US"/>
              </w:rPr>
            </w:pPr>
            <w:r w:rsidRPr="00CE29EE">
              <w:rPr>
                <w:rFonts w:eastAsia="Cambria"/>
                <w:i/>
                <w:iCs/>
                <w:color w:val="231F20"/>
                <w:sz w:val="20"/>
                <w:szCs w:val="20"/>
                <w:lang w:val="en-US" w:bidi="en-US"/>
              </w:rPr>
              <w:t>r</w:t>
            </w:r>
            <w:r w:rsidRPr="00CE29EE">
              <w:rPr>
                <w:rFonts w:eastAsia="Cambria"/>
                <w:i/>
                <w:iCs/>
                <w:color w:val="231F20"/>
                <w:sz w:val="20"/>
                <w:szCs w:val="20"/>
                <w:vertAlign w:val="subscript"/>
                <w:lang w:val="en-US" w:bidi="en-US"/>
              </w:rPr>
              <w:t>2</w:t>
            </w:r>
          </w:p>
        </w:tc>
        <w:tc>
          <w:tcPr>
            <w:tcW w:w="938" w:type="dxa"/>
            <w:tcBorders>
              <w:top w:val="single" w:sz="4" w:space="0" w:color="auto"/>
              <w:left w:val="single" w:sz="4" w:space="0" w:color="auto"/>
            </w:tcBorders>
            <w:shd w:val="clear" w:color="auto" w:fill="FFFFFF"/>
          </w:tcPr>
          <w:p w14:paraId="27447ABE" w14:textId="77777777" w:rsidR="00CE29EE" w:rsidRPr="00CE29EE" w:rsidRDefault="00CE29EE" w:rsidP="00CE29EE">
            <w:pPr>
              <w:autoSpaceDE/>
              <w:autoSpaceDN/>
              <w:jc w:val="center"/>
              <w:rPr>
                <w:rFonts w:eastAsia="Cambria"/>
                <w:color w:val="231F20"/>
                <w:sz w:val="20"/>
                <w:szCs w:val="20"/>
                <w:lang w:val="ru-RU" w:bidi="en-US"/>
              </w:rPr>
            </w:pPr>
            <w:r w:rsidRPr="00CE29EE">
              <w:rPr>
                <w:rFonts w:eastAsia="Cambria"/>
                <w:color w:val="231F20"/>
                <w:sz w:val="20"/>
                <w:szCs w:val="20"/>
                <w:lang w:val="ru-RU" w:bidi="en-US"/>
              </w:rPr>
              <w:t>мм</w:t>
            </w:r>
          </w:p>
        </w:tc>
        <w:tc>
          <w:tcPr>
            <w:tcW w:w="6002" w:type="dxa"/>
            <w:tcBorders>
              <w:top w:val="single" w:sz="6" w:space="0" w:color="auto"/>
              <w:left w:val="single" w:sz="6" w:space="0" w:color="auto"/>
              <w:bottom w:val="single" w:sz="6" w:space="0" w:color="auto"/>
              <w:right w:val="single" w:sz="6" w:space="0" w:color="auto"/>
            </w:tcBorders>
            <w:shd w:val="clear" w:color="auto" w:fill="FFFFFF"/>
          </w:tcPr>
          <w:p w14:paraId="09259F2C" w14:textId="77777777" w:rsidR="00CE29EE" w:rsidRPr="00CE29EE" w:rsidRDefault="00CE29EE" w:rsidP="00CE29EE">
            <w:pPr>
              <w:autoSpaceDE/>
              <w:autoSpaceDN/>
              <w:spacing w:line="221" w:lineRule="auto"/>
              <w:rPr>
                <w:rFonts w:eastAsia="Cambria"/>
                <w:color w:val="231F20"/>
                <w:sz w:val="20"/>
                <w:szCs w:val="20"/>
                <w:lang w:val="ru-RU" w:bidi="en-US"/>
              </w:rPr>
            </w:pPr>
            <w:r w:rsidRPr="00CE29EE">
              <w:rPr>
                <w:iCs/>
                <w:sz w:val="20"/>
                <w:szCs w:val="20"/>
                <w:lang w:val="ru-RU" w:eastAsia="zh-CN"/>
              </w:rPr>
              <w:t>Расстояние между разрывом и цена деления прибора ручного измерения</w:t>
            </w:r>
            <w:r w:rsidRPr="00CE29EE">
              <w:rPr>
                <w:i/>
                <w:iCs/>
                <w:sz w:val="20"/>
                <w:szCs w:val="20"/>
                <w:lang w:val="ru-RU" w:eastAsia="zh-CN"/>
              </w:rPr>
              <w:t xml:space="preserve"> </w:t>
            </w:r>
            <w:proofErr w:type="spellStart"/>
            <w:r w:rsidRPr="00CE29EE">
              <w:rPr>
                <w:i/>
                <w:iCs/>
                <w:sz w:val="20"/>
                <w:szCs w:val="20"/>
                <w:lang w:val="en-US" w:eastAsia="zh-CN"/>
              </w:rPr>
              <w:t>A</w:t>
            </w:r>
            <w:r w:rsidRPr="00CE29EE">
              <w:rPr>
                <w:sz w:val="20"/>
                <w:szCs w:val="20"/>
                <w:vertAlign w:val="subscript"/>
                <w:lang w:val="en-US" w:eastAsia="zh-CN"/>
              </w:rPr>
              <w:t>gt</w:t>
            </w:r>
            <w:proofErr w:type="spellEnd"/>
          </w:p>
        </w:tc>
        <w:tc>
          <w:tcPr>
            <w:tcW w:w="2053" w:type="dxa"/>
            <w:tcBorders>
              <w:top w:val="single" w:sz="4" w:space="0" w:color="auto"/>
              <w:left w:val="single" w:sz="4" w:space="0" w:color="auto"/>
              <w:right w:val="single" w:sz="4" w:space="0" w:color="auto"/>
            </w:tcBorders>
            <w:shd w:val="clear" w:color="auto" w:fill="FFFFFF"/>
          </w:tcPr>
          <w:p w14:paraId="03580DCA" w14:textId="77777777" w:rsidR="00CE29EE" w:rsidRPr="00CE29EE" w:rsidRDefault="004601E9" w:rsidP="00CE29EE">
            <w:pPr>
              <w:jc w:val="center"/>
              <w:rPr>
                <w:rFonts w:eastAsia="Cambria"/>
              </w:rPr>
            </w:pPr>
            <w:hyperlink w:anchor="bookmark123" w:tooltip="Current Document">
              <w:r w:rsidR="00CE29EE" w:rsidRPr="00CE29EE">
                <w:rPr>
                  <w:rStyle w:val="aa"/>
                  <w:rFonts w:eastAsia="Cambria"/>
                  <w:color w:val="auto"/>
                  <w:u w:val="none"/>
                </w:rPr>
                <w:t>5.3</w:t>
              </w:r>
            </w:hyperlink>
          </w:p>
        </w:tc>
      </w:tr>
      <w:tr w:rsidR="00CE29EE" w:rsidRPr="00CE29EE" w14:paraId="42BF9061" w14:textId="77777777" w:rsidTr="00CE29EE">
        <w:trPr>
          <w:trHeight w:hRule="exact" w:val="302"/>
          <w:jc w:val="center"/>
        </w:trPr>
        <w:tc>
          <w:tcPr>
            <w:tcW w:w="1050" w:type="dxa"/>
            <w:tcBorders>
              <w:top w:val="single" w:sz="4" w:space="0" w:color="auto"/>
              <w:left w:val="single" w:sz="4" w:space="0" w:color="auto"/>
            </w:tcBorders>
            <w:shd w:val="clear" w:color="auto" w:fill="FFFFFF"/>
            <w:vAlign w:val="bottom"/>
          </w:tcPr>
          <w:p w14:paraId="30354C82" w14:textId="77777777" w:rsidR="00CE29EE" w:rsidRPr="00CE29EE" w:rsidRDefault="00CE29EE" w:rsidP="00CE29EE">
            <w:pPr>
              <w:autoSpaceDE/>
              <w:autoSpaceDN/>
              <w:ind w:firstLine="340"/>
              <w:jc w:val="both"/>
              <w:rPr>
                <w:rFonts w:eastAsia="Cambria"/>
                <w:color w:val="231F20"/>
                <w:sz w:val="20"/>
                <w:szCs w:val="20"/>
                <w:lang w:val="en-US" w:bidi="en-US"/>
              </w:rPr>
            </w:pPr>
            <w:proofErr w:type="spellStart"/>
            <w:r w:rsidRPr="00CE29EE">
              <w:rPr>
                <w:rFonts w:eastAsia="Cambria"/>
                <w:i/>
                <w:iCs/>
                <w:color w:val="231F20"/>
                <w:sz w:val="20"/>
                <w:szCs w:val="20"/>
                <w:lang w:val="en-US" w:bidi="en-US"/>
              </w:rPr>
              <w:t>R</w:t>
            </w:r>
            <w:r w:rsidRPr="00CE29EE">
              <w:rPr>
                <w:rFonts w:eastAsia="Cambria"/>
                <w:i/>
                <w:iCs/>
                <w:color w:val="231F20"/>
                <w:sz w:val="20"/>
                <w:szCs w:val="20"/>
                <w:vertAlign w:val="subscript"/>
                <w:lang w:val="en-US" w:bidi="en-US"/>
              </w:rPr>
              <w:t>eH</w:t>
            </w:r>
            <w:proofErr w:type="spellEnd"/>
          </w:p>
        </w:tc>
        <w:tc>
          <w:tcPr>
            <w:tcW w:w="938" w:type="dxa"/>
            <w:tcBorders>
              <w:top w:val="single" w:sz="4" w:space="0" w:color="auto"/>
              <w:left w:val="single" w:sz="4" w:space="0" w:color="auto"/>
            </w:tcBorders>
            <w:shd w:val="clear" w:color="auto" w:fill="FFFFFF"/>
            <w:vAlign w:val="bottom"/>
          </w:tcPr>
          <w:p w14:paraId="07C4E215" w14:textId="77777777" w:rsidR="00CE29EE" w:rsidRPr="00CE29EE" w:rsidRDefault="00CE29EE" w:rsidP="00CE29EE">
            <w:pPr>
              <w:autoSpaceDE/>
              <w:autoSpaceDN/>
              <w:jc w:val="center"/>
              <w:rPr>
                <w:rFonts w:eastAsia="Cambria"/>
                <w:color w:val="231F20"/>
                <w:sz w:val="20"/>
                <w:szCs w:val="20"/>
                <w:lang w:val="en-US" w:bidi="en-US"/>
              </w:rPr>
            </w:pPr>
            <w:r w:rsidRPr="00CE29EE">
              <w:rPr>
                <w:rFonts w:eastAsia="Cambria"/>
                <w:color w:val="231F20"/>
                <w:sz w:val="20"/>
                <w:szCs w:val="20"/>
                <w:lang w:val="en-US" w:bidi="en-US"/>
              </w:rPr>
              <w:t>MPa</w:t>
            </w:r>
          </w:p>
        </w:tc>
        <w:tc>
          <w:tcPr>
            <w:tcW w:w="6002" w:type="dxa"/>
            <w:tcBorders>
              <w:top w:val="single" w:sz="6" w:space="0" w:color="auto"/>
              <w:left w:val="single" w:sz="6" w:space="0" w:color="auto"/>
              <w:bottom w:val="single" w:sz="6" w:space="0" w:color="auto"/>
              <w:right w:val="single" w:sz="6" w:space="0" w:color="auto"/>
            </w:tcBorders>
            <w:shd w:val="clear" w:color="auto" w:fill="FFFFFF"/>
          </w:tcPr>
          <w:p w14:paraId="272204B7" w14:textId="77777777" w:rsidR="00CE29EE" w:rsidRPr="00CE29EE" w:rsidRDefault="00CE29EE" w:rsidP="00CE29EE">
            <w:pPr>
              <w:autoSpaceDE/>
              <w:autoSpaceDN/>
              <w:rPr>
                <w:rFonts w:eastAsia="Cambria"/>
                <w:color w:val="231F20"/>
                <w:sz w:val="20"/>
                <w:szCs w:val="20"/>
                <w:lang w:val="en-US" w:bidi="en-US"/>
              </w:rPr>
            </w:pPr>
            <w:r w:rsidRPr="00CE29EE">
              <w:rPr>
                <w:sz w:val="20"/>
                <w:szCs w:val="20"/>
                <w:lang w:val="ru-RU" w:eastAsia="zh-CN"/>
              </w:rPr>
              <w:t>Верхний предел пластической деформации</w:t>
            </w:r>
          </w:p>
        </w:tc>
        <w:tc>
          <w:tcPr>
            <w:tcW w:w="2053" w:type="dxa"/>
            <w:tcBorders>
              <w:top w:val="single" w:sz="4" w:space="0" w:color="auto"/>
              <w:left w:val="single" w:sz="4" w:space="0" w:color="auto"/>
              <w:right w:val="single" w:sz="4" w:space="0" w:color="auto"/>
            </w:tcBorders>
            <w:shd w:val="clear" w:color="auto" w:fill="FFFFFF"/>
            <w:vAlign w:val="bottom"/>
          </w:tcPr>
          <w:p w14:paraId="5F1BA616" w14:textId="77777777" w:rsidR="00CE29EE" w:rsidRPr="00CE29EE" w:rsidRDefault="004601E9" w:rsidP="00CE29EE">
            <w:pPr>
              <w:jc w:val="center"/>
              <w:rPr>
                <w:rFonts w:eastAsia="Cambria"/>
              </w:rPr>
            </w:pPr>
            <w:hyperlink w:anchor="bookmark123" w:tooltip="Current Document">
              <w:r w:rsidR="00CE29EE" w:rsidRPr="00CE29EE">
                <w:rPr>
                  <w:rStyle w:val="aa"/>
                  <w:rFonts w:eastAsia="Cambria"/>
                  <w:color w:val="auto"/>
                  <w:u w:val="none"/>
                </w:rPr>
                <w:t>5.3</w:t>
              </w:r>
            </w:hyperlink>
          </w:p>
        </w:tc>
      </w:tr>
      <w:tr w:rsidR="00CE29EE" w:rsidRPr="00CE29EE" w14:paraId="51A2308D" w14:textId="77777777" w:rsidTr="00CE29EE">
        <w:trPr>
          <w:trHeight w:hRule="exact" w:val="302"/>
          <w:jc w:val="center"/>
        </w:trPr>
        <w:tc>
          <w:tcPr>
            <w:tcW w:w="1050" w:type="dxa"/>
            <w:tcBorders>
              <w:top w:val="single" w:sz="4" w:space="0" w:color="auto"/>
              <w:left w:val="single" w:sz="4" w:space="0" w:color="auto"/>
            </w:tcBorders>
            <w:shd w:val="clear" w:color="auto" w:fill="FFFFFF"/>
            <w:vAlign w:val="bottom"/>
          </w:tcPr>
          <w:p w14:paraId="4A12B2C7" w14:textId="77777777" w:rsidR="00CE29EE" w:rsidRPr="00CE29EE" w:rsidRDefault="00CE29EE" w:rsidP="00CE29EE">
            <w:pPr>
              <w:autoSpaceDE/>
              <w:autoSpaceDN/>
              <w:ind w:firstLine="340"/>
              <w:jc w:val="both"/>
              <w:rPr>
                <w:rFonts w:eastAsia="Cambria"/>
                <w:color w:val="231F20"/>
                <w:sz w:val="20"/>
                <w:szCs w:val="20"/>
                <w:lang w:val="en-US" w:bidi="en-US"/>
              </w:rPr>
            </w:pPr>
            <w:r w:rsidRPr="00CE29EE">
              <w:rPr>
                <w:rFonts w:eastAsia="Cambria"/>
                <w:i/>
                <w:iCs/>
                <w:color w:val="231F20"/>
                <w:sz w:val="20"/>
                <w:szCs w:val="20"/>
                <w:lang w:val="en-US" w:bidi="en-US"/>
              </w:rPr>
              <w:t>R</w:t>
            </w:r>
            <w:r w:rsidRPr="00CE29EE">
              <w:rPr>
                <w:rFonts w:eastAsia="Cambria"/>
                <w:i/>
                <w:iCs/>
                <w:color w:val="231F20"/>
                <w:sz w:val="20"/>
                <w:szCs w:val="20"/>
                <w:vertAlign w:val="subscript"/>
                <w:lang w:val="en-US" w:bidi="en-US"/>
              </w:rPr>
              <w:t>m</w:t>
            </w:r>
          </w:p>
        </w:tc>
        <w:tc>
          <w:tcPr>
            <w:tcW w:w="938" w:type="dxa"/>
            <w:tcBorders>
              <w:top w:val="single" w:sz="4" w:space="0" w:color="auto"/>
              <w:left w:val="single" w:sz="4" w:space="0" w:color="auto"/>
            </w:tcBorders>
            <w:shd w:val="clear" w:color="auto" w:fill="FFFFFF"/>
            <w:vAlign w:val="bottom"/>
          </w:tcPr>
          <w:p w14:paraId="4A615874" w14:textId="77777777" w:rsidR="00CE29EE" w:rsidRPr="00CE29EE" w:rsidRDefault="00CE29EE" w:rsidP="00CE29EE">
            <w:pPr>
              <w:autoSpaceDE/>
              <w:autoSpaceDN/>
              <w:jc w:val="center"/>
              <w:rPr>
                <w:rFonts w:eastAsia="Cambria"/>
                <w:color w:val="231F20"/>
                <w:sz w:val="20"/>
                <w:szCs w:val="20"/>
                <w:lang w:val="en-US" w:bidi="en-US"/>
              </w:rPr>
            </w:pPr>
            <w:r w:rsidRPr="00CE29EE">
              <w:rPr>
                <w:rFonts w:eastAsia="Cambria"/>
                <w:color w:val="231F20"/>
                <w:sz w:val="20"/>
                <w:szCs w:val="20"/>
                <w:lang w:val="en-US" w:bidi="en-US"/>
              </w:rPr>
              <w:t>M</w:t>
            </w:r>
            <w:r w:rsidRPr="00CE29EE">
              <w:rPr>
                <w:rFonts w:eastAsia="Cambria"/>
                <w:color w:val="231F20"/>
                <w:sz w:val="20"/>
                <w:szCs w:val="20"/>
                <w:lang w:val="ru-RU" w:bidi="en-US"/>
              </w:rPr>
              <w:t>П</w:t>
            </w:r>
            <w:r w:rsidRPr="00CE29EE">
              <w:rPr>
                <w:rFonts w:eastAsia="Cambria"/>
                <w:color w:val="231F20"/>
                <w:sz w:val="20"/>
                <w:szCs w:val="20"/>
                <w:lang w:val="en-US" w:bidi="en-US"/>
              </w:rPr>
              <w:t>a</w:t>
            </w:r>
          </w:p>
        </w:tc>
        <w:tc>
          <w:tcPr>
            <w:tcW w:w="6002" w:type="dxa"/>
            <w:tcBorders>
              <w:top w:val="single" w:sz="6" w:space="0" w:color="auto"/>
              <w:left w:val="single" w:sz="6" w:space="0" w:color="auto"/>
              <w:bottom w:val="single" w:sz="6" w:space="0" w:color="auto"/>
              <w:right w:val="single" w:sz="6" w:space="0" w:color="auto"/>
            </w:tcBorders>
            <w:shd w:val="clear" w:color="auto" w:fill="FFFFFF"/>
          </w:tcPr>
          <w:p w14:paraId="138B4404" w14:textId="77777777" w:rsidR="00CE29EE" w:rsidRPr="00CE29EE" w:rsidRDefault="00CE29EE" w:rsidP="00CE29EE">
            <w:pPr>
              <w:autoSpaceDE/>
              <w:autoSpaceDN/>
              <w:rPr>
                <w:rFonts w:eastAsia="Cambria"/>
                <w:color w:val="231F20"/>
                <w:sz w:val="20"/>
                <w:szCs w:val="20"/>
                <w:lang w:val="en-US" w:bidi="en-US"/>
              </w:rPr>
            </w:pPr>
            <w:r w:rsidRPr="00CE29EE">
              <w:rPr>
                <w:sz w:val="20"/>
                <w:szCs w:val="20"/>
                <w:lang w:val="ru-RU" w:eastAsia="zh-CN"/>
              </w:rPr>
              <w:t>Нагрузка на растяжение</w:t>
            </w:r>
          </w:p>
        </w:tc>
        <w:tc>
          <w:tcPr>
            <w:tcW w:w="2053" w:type="dxa"/>
            <w:tcBorders>
              <w:top w:val="single" w:sz="4" w:space="0" w:color="auto"/>
              <w:left w:val="single" w:sz="4" w:space="0" w:color="auto"/>
              <w:right w:val="single" w:sz="4" w:space="0" w:color="auto"/>
            </w:tcBorders>
            <w:shd w:val="clear" w:color="auto" w:fill="FFFFFF"/>
            <w:vAlign w:val="bottom"/>
          </w:tcPr>
          <w:p w14:paraId="60BD1A2E" w14:textId="77777777" w:rsidR="00CE29EE" w:rsidRPr="00CE29EE" w:rsidRDefault="004601E9" w:rsidP="00CE29EE">
            <w:pPr>
              <w:jc w:val="center"/>
              <w:rPr>
                <w:rFonts w:eastAsia="Cambria"/>
              </w:rPr>
            </w:pPr>
            <w:hyperlink w:anchor="bookmark123" w:tooltip="Current Document">
              <w:r w:rsidR="00CE29EE" w:rsidRPr="00CE29EE">
                <w:rPr>
                  <w:rStyle w:val="aa"/>
                  <w:rFonts w:eastAsia="Cambria"/>
                  <w:color w:val="auto"/>
                  <w:u w:val="none"/>
                </w:rPr>
                <w:t>5.3</w:t>
              </w:r>
            </w:hyperlink>
          </w:p>
        </w:tc>
      </w:tr>
      <w:tr w:rsidR="00CE29EE" w:rsidRPr="00CE29EE" w14:paraId="5900738A" w14:textId="77777777" w:rsidTr="00CE29EE">
        <w:trPr>
          <w:trHeight w:hRule="exact" w:val="302"/>
          <w:jc w:val="center"/>
        </w:trPr>
        <w:tc>
          <w:tcPr>
            <w:tcW w:w="1050" w:type="dxa"/>
            <w:tcBorders>
              <w:top w:val="single" w:sz="4" w:space="0" w:color="auto"/>
              <w:left w:val="single" w:sz="4" w:space="0" w:color="auto"/>
            </w:tcBorders>
            <w:shd w:val="clear" w:color="auto" w:fill="FFFFFF"/>
            <w:vAlign w:val="bottom"/>
          </w:tcPr>
          <w:p w14:paraId="562D62E5" w14:textId="77777777" w:rsidR="00CE29EE" w:rsidRPr="00CE29EE" w:rsidRDefault="00CE29EE" w:rsidP="00CE29EE">
            <w:pPr>
              <w:autoSpaceDE/>
              <w:autoSpaceDN/>
              <w:ind w:firstLine="280"/>
              <w:rPr>
                <w:rFonts w:eastAsia="Cambria"/>
                <w:color w:val="231F20"/>
                <w:sz w:val="20"/>
                <w:szCs w:val="20"/>
                <w:lang w:val="en-US" w:bidi="en-US"/>
              </w:rPr>
            </w:pPr>
            <w:r w:rsidRPr="00CE29EE">
              <w:rPr>
                <w:rFonts w:eastAsia="Cambria"/>
                <w:i/>
                <w:iCs/>
                <w:color w:val="231F20"/>
                <w:sz w:val="20"/>
                <w:szCs w:val="20"/>
                <w:lang w:val="en-US" w:bidi="en-US"/>
              </w:rPr>
              <w:lastRenderedPageBreak/>
              <w:t>R</w:t>
            </w:r>
            <w:r w:rsidRPr="00CE29EE">
              <w:rPr>
                <w:rFonts w:eastAsia="Cambria"/>
                <w:i/>
                <w:iCs/>
                <w:color w:val="231F20"/>
                <w:sz w:val="20"/>
                <w:szCs w:val="20"/>
                <w:vertAlign w:val="subscript"/>
                <w:lang w:val="en-US" w:bidi="en-US"/>
              </w:rPr>
              <w:t>p0,2</w:t>
            </w:r>
          </w:p>
        </w:tc>
        <w:tc>
          <w:tcPr>
            <w:tcW w:w="938" w:type="dxa"/>
            <w:tcBorders>
              <w:top w:val="single" w:sz="4" w:space="0" w:color="auto"/>
              <w:left w:val="single" w:sz="4" w:space="0" w:color="auto"/>
            </w:tcBorders>
            <w:shd w:val="clear" w:color="auto" w:fill="FFFFFF"/>
            <w:vAlign w:val="bottom"/>
          </w:tcPr>
          <w:p w14:paraId="2637C495" w14:textId="77777777" w:rsidR="00CE29EE" w:rsidRPr="00CE29EE" w:rsidRDefault="00CE29EE" w:rsidP="00CE29EE">
            <w:pPr>
              <w:autoSpaceDE/>
              <w:autoSpaceDN/>
              <w:jc w:val="center"/>
              <w:rPr>
                <w:rFonts w:eastAsia="Cambria"/>
                <w:color w:val="231F20"/>
                <w:sz w:val="20"/>
                <w:szCs w:val="20"/>
                <w:lang w:val="en-US" w:bidi="en-US"/>
              </w:rPr>
            </w:pPr>
            <w:r w:rsidRPr="00CE29EE">
              <w:rPr>
                <w:rFonts w:eastAsia="Cambria"/>
                <w:color w:val="231F20"/>
                <w:sz w:val="20"/>
                <w:szCs w:val="20"/>
                <w:lang w:val="en-US" w:bidi="en-US"/>
              </w:rPr>
              <w:t>M</w:t>
            </w:r>
            <w:r w:rsidRPr="00CE29EE">
              <w:rPr>
                <w:rFonts w:eastAsia="Cambria"/>
                <w:color w:val="231F20"/>
                <w:sz w:val="20"/>
                <w:szCs w:val="20"/>
                <w:lang w:val="ru-RU" w:bidi="en-US"/>
              </w:rPr>
              <w:t>П</w:t>
            </w:r>
            <w:r w:rsidRPr="00CE29EE">
              <w:rPr>
                <w:rFonts w:eastAsia="Cambria"/>
                <w:color w:val="231F20"/>
                <w:sz w:val="20"/>
                <w:szCs w:val="20"/>
                <w:lang w:val="en-US" w:bidi="en-US"/>
              </w:rPr>
              <w:t>a</w:t>
            </w:r>
          </w:p>
        </w:tc>
        <w:tc>
          <w:tcPr>
            <w:tcW w:w="6002" w:type="dxa"/>
            <w:tcBorders>
              <w:top w:val="single" w:sz="6" w:space="0" w:color="auto"/>
              <w:left w:val="single" w:sz="6" w:space="0" w:color="auto"/>
              <w:bottom w:val="single" w:sz="6" w:space="0" w:color="auto"/>
              <w:right w:val="single" w:sz="6" w:space="0" w:color="auto"/>
            </w:tcBorders>
            <w:shd w:val="clear" w:color="auto" w:fill="FFFFFF"/>
          </w:tcPr>
          <w:p w14:paraId="447D565B" w14:textId="77777777" w:rsidR="00CE29EE" w:rsidRPr="00CE29EE" w:rsidRDefault="00CE29EE" w:rsidP="00CE29EE">
            <w:pPr>
              <w:autoSpaceDE/>
              <w:autoSpaceDN/>
              <w:rPr>
                <w:rFonts w:eastAsia="Cambria"/>
                <w:color w:val="231F20"/>
                <w:sz w:val="20"/>
                <w:szCs w:val="20"/>
                <w:lang w:val="ru-RU" w:bidi="en-US"/>
              </w:rPr>
            </w:pPr>
            <w:r w:rsidRPr="00CE29EE">
              <w:rPr>
                <w:sz w:val="20"/>
                <w:szCs w:val="20"/>
                <w:lang w:val="ru-RU" w:eastAsia="zh-CN"/>
              </w:rPr>
              <w:t>0,2% условного предела пластической деформации, непропорциональное расширение</w:t>
            </w:r>
          </w:p>
        </w:tc>
        <w:tc>
          <w:tcPr>
            <w:tcW w:w="2053" w:type="dxa"/>
            <w:tcBorders>
              <w:top w:val="single" w:sz="4" w:space="0" w:color="auto"/>
              <w:left w:val="single" w:sz="4" w:space="0" w:color="auto"/>
              <w:right w:val="single" w:sz="4" w:space="0" w:color="auto"/>
            </w:tcBorders>
            <w:shd w:val="clear" w:color="auto" w:fill="FFFFFF"/>
            <w:vAlign w:val="bottom"/>
          </w:tcPr>
          <w:p w14:paraId="1766ACD0" w14:textId="77777777" w:rsidR="00CE29EE" w:rsidRPr="00CE29EE" w:rsidRDefault="004601E9" w:rsidP="00CE29EE">
            <w:pPr>
              <w:jc w:val="center"/>
              <w:rPr>
                <w:rFonts w:eastAsia="Cambria"/>
              </w:rPr>
            </w:pPr>
            <w:hyperlink w:anchor="bookmark118" w:tooltip="Current Document">
              <w:r w:rsidR="00CE29EE" w:rsidRPr="00CE29EE">
                <w:rPr>
                  <w:rStyle w:val="aa"/>
                  <w:rFonts w:eastAsia="Cambria"/>
                  <w:color w:val="auto"/>
                  <w:u w:val="none"/>
                </w:rPr>
                <w:t>5.2</w:t>
              </w:r>
            </w:hyperlink>
            <w:r w:rsidR="00CE29EE" w:rsidRPr="00CE29EE">
              <w:rPr>
                <w:rFonts w:eastAsia="Cambria"/>
              </w:rPr>
              <w:t>,</w:t>
            </w:r>
            <w:hyperlink w:anchor="bookmark123" w:tooltip="Current Document">
              <w:r w:rsidR="00CE29EE" w:rsidRPr="00CE29EE">
                <w:rPr>
                  <w:rStyle w:val="aa"/>
                  <w:rFonts w:eastAsia="Cambria"/>
                  <w:color w:val="auto"/>
                  <w:u w:val="none"/>
                </w:rPr>
                <w:t xml:space="preserve"> 5.3</w:t>
              </w:r>
            </w:hyperlink>
          </w:p>
        </w:tc>
      </w:tr>
      <w:tr w:rsidR="00CE29EE" w:rsidRPr="00CE29EE" w14:paraId="6CB4979F" w14:textId="77777777" w:rsidTr="00CE29EE">
        <w:trPr>
          <w:trHeight w:hRule="exact" w:val="307"/>
          <w:jc w:val="center"/>
        </w:trPr>
        <w:tc>
          <w:tcPr>
            <w:tcW w:w="1050" w:type="dxa"/>
            <w:tcBorders>
              <w:top w:val="single" w:sz="4" w:space="0" w:color="auto"/>
              <w:left w:val="single" w:sz="4" w:space="0" w:color="auto"/>
            </w:tcBorders>
            <w:shd w:val="clear" w:color="auto" w:fill="FFFFFF"/>
            <w:vAlign w:val="bottom"/>
          </w:tcPr>
          <w:p w14:paraId="015D5605" w14:textId="77777777" w:rsidR="00CE29EE" w:rsidRPr="00CE29EE" w:rsidRDefault="00CE29EE" w:rsidP="00CE29EE">
            <w:pPr>
              <w:autoSpaceDE/>
              <w:autoSpaceDN/>
              <w:ind w:firstLine="340"/>
              <w:jc w:val="center"/>
              <w:rPr>
                <w:rFonts w:eastAsia="Cambria"/>
                <w:color w:val="231F20"/>
                <w:sz w:val="20"/>
                <w:szCs w:val="20"/>
                <w:lang w:val="en-US" w:bidi="en-US"/>
              </w:rPr>
            </w:pPr>
            <w:r w:rsidRPr="00CE29EE">
              <w:rPr>
                <w:rFonts w:eastAsia="Cambria"/>
                <w:i/>
                <w:iCs/>
                <w:color w:val="231F20"/>
                <w:sz w:val="20"/>
                <w:szCs w:val="20"/>
                <w:lang w:val="en-US" w:bidi="en-US"/>
              </w:rPr>
              <w:t>S</w:t>
            </w:r>
            <w:r w:rsidRPr="00CE29EE">
              <w:rPr>
                <w:rFonts w:eastAsia="Cambria"/>
                <w:i/>
                <w:iCs/>
                <w:color w:val="231F20"/>
                <w:sz w:val="20"/>
                <w:szCs w:val="20"/>
                <w:vertAlign w:val="subscript"/>
                <w:lang w:val="en-US" w:bidi="en-US"/>
              </w:rPr>
              <w:t>n</w:t>
            </w:r>
          </w:p>
        </w:tc>
        <w:tc>
          <w:tcPr>
            <w:tcW w:w="938" w:type="dxa"/>
            <w:tcBorders>
              <w:top w:val="single" w:sz="4" w:space="0" w:color="auto"/>
              <w:left w:val="single" w:sz="4" w:space="0" w:color="auto"/>
            </w:tcBorders>
            <w:shd w:val="clear" w:color="auto" w:fill="FFFFFF"/>
            <w:vAlign w:val="bottom"/>
          </w:tcPr>
          <w:p w14:paraId="74B9ABF8" w14:textId="77777777" w:rsidR="00CE29EE" w:rsidRPr="00CE29EE" w:rsidRDefault="00CE29EE" w:rsidP="00CE29EE">
            <w:pPr>
              <w:autoSpaceDE/>
              <w:autoSpaceDN/>
              <w:jc w:val="center"/>
              <w:rPr>
                <w:rFonts w:eastAsia="Cambria"/>
                <w:color w:val="231F20"/>
                <w:sz w:val="20"/>
                <w:szCs w:val="20"/>
                <w:lang w:val="en-US" w:bidi="en-US"/>
              </w:rPr>
            </w:pPr>
            <w:r w:rsidRPr="00CE29EE">
              <w:rPr>
                <w:rFonts w:eastAsia="Cambria"/>
                <w:color w:val="231F20"/>
                <w:sz w:val="20"/>
                <w:szCs w:val="20"/>
                <w:lang w:val="ru-RU" w:bidi="en-US"/>
              </w:rPr>
              <w:t>мм</w:t>
            </w:r>
            <w:r w:rsidRPr="00CE29EE">
              <w:rPr>
                <w:rFonts w:eastAsia="Cambria"/>
                <w:color w:val="231F20"/>
                <w:sz w:val="20"/>
                <w:szCs w:val="20"/>
                <w:vertAlign w:val="superscript"/>
                <w:lang w:val="en-US" w:bidi="en-US"/>
              </w:rPr>
              <w:t>2</w:t>
            </w:r>
          </w:p>
        </w:tc>
        <w:tc>
          <w:tcPr>
            <w:tcW w:w="6002" w:type="dxa"/>
            <w:tcBorders>
              <w:top w:val="single" w:sz="6" w:space="0" w:color="auto"/>
              <w:left w:val="single" w:sz="6" w:space="0" w:color="auto"/>
              <w:bottom w:val="single" w:sz="6" w:space="0" w:color="auto"/>
              <w:right w:val="single" w:sz="6" w:space="0" w:color="auto"/>
            </w:tcBorders>
            <w:shd w:val="clear" w:color="auto" w:fill="FFFFFF"/>
          </w:tcPr>
          <w:p w14:paraId="1207451B" w14:textId="77777777" w:rsidR="00CE29EE" w:rsidRPr="00CE29EE" w:rsidRDefault="00CE29EE" w:rsidP="00CE29EE">
            <w:pPr>
              <w:autoSpaceDE/>
              <w:autoSpaceDN/>
              <w:rPr>
                <w:rFonts w:eastAsia="Cambria"/>
                <w:color w:val="231F20"/>
                <w:sz w:val="20"/>
                <w:szCs w:val="20"/>
                <w:lang w:val="ru-RU" w:bidi="en-US"/>
              </w:rPr>
            </w:pPr>
            <w:r w:rsidRPr="00CE29EE">
              <w:rPr>
                <w:sz w:val="20"/>
                <w:szCs w:val="20"/>
                <w:lang w:val="ru-RU" w:eastAsia="zh-CN"/>
              </w:rPr>
              <w:t>Номинальная площадь поперечного сечения бруска, катанки или проволоки</w:t>
            </w:r>
          </w:p>
        </w:tc>
        <w:tc>
          <w:tcPr>
            <w:tcW w:w="2053" w:type="dxa"/>
            <w:tcBorders>
              <w:top w:val="single" w:sz="4" w:space="0" w:color="auto"/>
              <w:left w:val="single" w:sz="4" w:space="0" w:color="auto"/>
              <w:right w:val="single" w:sz="4" w:space="0" w:color="auto"/>
            </w:tcBorders>
            <w:shd w:val="clear" w:color="auto" w:fill="FFFFFF"/>
            <w:vAlign w:val="bottom"/>
          </w:tcPr>
          <w:p w14:paraId="3BF2CD23" w14:textId="77777777" w:rsidR="00CE29EE" w:rsidRPr="00CE29EE" w:rsidRDefault="004601E9" w:rsidP="00CE29EE">
            <w:pPr>
              <w:jc w:val="center"/>
              <w:rPr>
                <w:rFonts w:eastAsia="Cambria"/>
              </w:rPr>
            </w:pPr>
            <w:hyperlink w:anchor="bookmark245" w:tooltip="Current Document">
              <w:r w:rsidR="00CE29EE" w:rsidRPr="00CE29EE">
                <w:rPr>
                  <w:rStyle w:val="aa"/>
                  <w:rFonts w:eastAsia="Cambria"/>
                  <w:color w:val="auto"/>
                  <w:u w:val="none"/>
                </w:rPr>
                <w:t>8.4.2</w:t>
              </w:r>
            </w:hyperlink>
          </w:p>
        </w:tc>
      </w:tr>
      <w:tr w:rsidR="00CE29EE" w:rsidRPr="00CE29EE" w14:paraId="03967918" w14:textId="77777777" w:rsidTr="00CE29EE">
        <w:trPr>
          <w:trHeight w:hRule="exact" w:val="307"/>
          <w:jc w:val="center"/>
        </w:trPr>
        <w:tc>
          <w:tcPr>
            <w:tcW w:w="1050" w:type="dxa"/>
            <w:tcBorders>
              <w:top w:val="single" w:sz="4" w:space="0" w:color="auto"/>
              <w:left w:val="single" w:sz="4" w:space="0" w:color="auto"/>
            </w:tcBorders>
            <w:shd w:val="clear" w:color="auto" w:fill="FFFFFF"/>
            <w:vAlign w:val="bottom"/>
          </w:tcPr>
          <w:p w14:paraId="67299BC8" w14:textId="77777777" w:rsidR="00CE29EE" w:rsidRPr="00CE29EE" w:rsidRDefault="00CE29EE" w:rsidP="00CE29EE">
            <w:pPr>
              <w:autoSpaceDE/>
              <w:autoSpaceDN/>
              <w:jc w:val="center"/>
              <w:rPr>
                <w:rFonts w:eastAsia="Cambria"/>
                <w:color w:val="231F20"/>
                <w:sz w:val="20"/>
                <w:szCs w:val="20"/>
                <w:lang w:val="en-US" w:bidi="en-US"/>
              </w:rPr>
            </w:pPr>
            <w:r w:rsidRPr="00CE29EE">
              <w:rPr>
                <w:rFonts w:eastAsia="Cambria"/>
                <w:i/>
                <w:iCs/>
                <w:color w:val="000000"/>
                <w:sz w:val="20"/>
                <w:szCs w:val="20"/>
                <w:lang w:val="en-US" w:bidi="en-US"/>
              </w:rPr>
              <w:t>x</w:t>
            </w:r>
          </w:p>
        </w:tc>
        <w:tc>
          <w:tcPr>
            <w:tcW w:w="938" w:type="dxa"/>
            <w:tcBorders>
              <w:top w:val="single" w:sz="4" w:space="0" w:color="auto"/>
              <w:left w:val="single" w:sz="4" w:space="0" w:color="auto"/>
            </w:tcBorders>
            <w:shd w:val="clear" w:color="auto" w:fill="FFFFFF"/>
            <w:vAlign w:val="bottom"/>
          </w:tcPr>
          <w:p w14:paraId="424A2C96" w14:textId="77777777" w:rsidR="00CE29EE" w:rsidRPr="00CE29EE" w:rsidRDefault="00CE29EE" w:rsidP="00CE29EE">
            <w:pPr>
              <w:autoSpaceDE/>
              <w:autoSpaceDN/>
              <w:jc w:val="center"/>
              <w:rPr>
                <w:rFonts w:eastAsia="Cambria"/>
                <w:color w:val="231F20"/>
                <w:sz w:val="20"/>
                <w:szCs w:val="20"/>
                <w:lang w:val="ru-RU" w:bidi="en-US"/>
              </w:rPr>
            </w:pPr>
            <w:r w:rsidRPr="00CE29EE">
              <w:rPr>
                <w:rFonts w:eastAsia="Cambria"/>
                <w:color w:val="231F20"/>
                <w:sz w:val="20"/>
                <w:szCs w:val="20"/>
                <w:lang w:val="ru-RU" w:bidi="en-US"/>
              </w:rPr>
              <w:t>мм</w:t>
            </w:r>
          </w:p>
        </w:tc>
        <w:tc>
          <w:tcPr>
            <w:tcW w:w="6002" w:type="dxa"/>
            <w:tcBorders>
              <w:top w:val="single" w:sz="4" w:space="0" w:color="auto"/>
              <w:left w:val="single" w:sz="4" w:space="0" w:color="auto"/>
            </w:tcBorders>
            <w:shd w:val="clear" w:color="auto" w:fill="FFFFFF"/>
            <w:vAlign w:val="bottom"/>
          </w:tcPr>
          <w:p w14:paraId="329D43AB" w14:textId="77777777" w:rsidR="00CE29EE" w:rsidRPr="00CE29EE" w:rsidRDefault="00CE29EE" w:rsidP="00CE29EE">
            <w:pPr>
              <w:autoSpaceDE/>
              <w:autoSpaceDN/>
              <w:rPr>
                <w:rFonts w:eastAsia="Cambria"/>
                <w:color w:val="231F20"/>
                <w:sz w:val="20"/>
                <w:szCs w:val="20"/>
                <w:lang w:val="en-US" w:bidi="en-US"/>
              </w:rPr>
            </w:pPr>
            <w:proofErr w:type="spellStart"/>
            <w:r w:rsidRPr="00CE29EE">
              <w:rPr>
                <w:rFonts w:eastAsia="Cambria"/>
                <w:color w:val="231F20"/>
                <w:sz w:val="20"/>
                <w:szCs w:val="20"/>
                <w:lang w:val="en-US" w:bidi="en-US"/>
              </w:rPr>
              <w:t>Длина</w:t>
            </w:r>
            <w:proofErr w:type="spellEnd"/>
            <w:r w:rsidRPr="00CE29EE">
              <w:rPr>
                <w:rFonts w:eastAsia="Cambria"/>
                <w:color w:val="231F20"/>
                <w:sz w:val="20"/>
                <w:szCs w:val="20"/>
                <w:lang w:val="en-US" w:bidi="en-US"/>
              </w:rPr>
              <w:t xml:space="preserve"> </w:t>
            </w:r>
            <w:proofErr w:type="spellStart"/>
            <w:r w:rsidRPr="00CE29EE">
              <w:rPr>
                <w:rFonts w:eastAsia="Cambria"/>
                <w:color w:val="231F20"/>
                <w:sz w:val="20"/>
                <w:szCs w:val="20"/>
                <w:lang w:val="en-US" w:bidi="en-US"/>
              </w:rPr>
              <w:t>отступа</w:t>
            </w:r>
            <w:proofErr w:type="spellEnd"/>
          </w:p>
        </w:tc>
        <w:tc>
          <w:tcPr>
            <w:tcW w:w="2053" w:type="dxa"/>
            <w:tcBorders>
              <w:top w:val="single" w:sz="4" w:space="0" w:color="auto"/>
              <w:left w:val="single" w:sz="4" w:space="0" w:color="auto"/>
              <w:right w:val="single" w:sz="4" w:space="0" w:color="auto"/>
            </w:tcBorders>
            <w:shd w:val="clear" w:color="auto" w:fill="FFFFFF"/>
            <w:vAlign w:val="bottom"/>
          </w:tcPr>
          <w:p w14:paraId="5639D468" w14:textId="77777777" w:rsidR="00CE29EE" w:rsidRPr="00CE29EE" w:rsidRDefault="004601E9" w:rsidP="00CE29EE">
            <w:pPr>
              <w:jc w:val="center"/>
              <w:rPr>
                <w:rFonts w:eastAsia="Cambria"/>
              </w:rPr>
            </w:pPr>
            <w:hyperlink w:anchor="bookmark220" w:tooltip="Current Document">
              <w:r w:rsidR="00CE29EE" w:rsidRPr="00CE29EE">
                <w:rPr>
                  <w:rStyle w:val="aa"/>
                  <w:rFonts w:eastAsia="Cambria"/>
                  <w:color w:val="auto"/>
                  <w:u w:val="none"/>
                </w:rPr>
                <w:t>Рисунок 7</w:t>
              </w:r>
            </w:hyperlink>
          </w:p>
        </w:tc>
      </w:tr>
      <w:tr w:rsidR="00CE29EE" w:rsidRPr="00CE29EE" w14:paraId="46C8D760" w14:textId="77777777" w:rsidTr="00CE29EE">
        <w:trPr>
          <w:trHeight w:hRule="exact" w:val="307"/>
          <w:jc w:val="center"/>
        </w:trPr>
        <w:tc>
          <w:tcPr>
            <w:tcW w:w="1050" w:type="dxa"/>
            <w:tcBorders>
              <w:top w:val="single" w:sz="6" w:space="0" w:color="auto"/>
              <w:left w:val="single" w:sz="6" w:space="0" w:color="auto"/>
              <w:bottom w:val="single" w:sz="6" w:space="0" w:color="auto"/>
              <w:right w:val="single" w:sz="6" w:space="0" w:color="auto"/>
            </w:tcBorders>
            <w:shd w:val="clear" w:color="auto" w:fill="FFFFFF"/>
          </w:tcPr>
          <w:p w14:paraId="3EB042FE" w14:textId="77777777" w:rsidR="00CE29EE" w:rsidRPr="00CE29EE" w:rsidRDefault="00CE29EE" w:rsidP="00CE29EE">
            <w:pPr>
              <w:autoSpaceDE/>
              <w:autoSpaceDN/>
              <w:jc w:val="center"/>
              <w:rPr>
                <w:rFonts w:eastAsia="Cambria"/>
                <w:color w:val="231F20"/>
                <w:sz w:val="20"/>
                <w:szCs w:val="20"/>
                <w:lang w:val="en-US" w:bidi="en-US"/>
              </w:rPr>
            </w:pPr>
            <w:r w:rsidRPr="00CE29EE">
              <w:rPr>
                <w:bCs/>
                <w:i/>
                <w:iCs/>
                <w:sz w:val="24"/>
                <w:szCs w:val="28"/>
                <w:lang w:val="en-US" w:eastAsia="zh-CN"/>
              </w:rPr>
              <w:t>α</w:t>
            </w:r>
          </w:p>
        </w:tc>
        <w:tc>
          <w:tcPr>
            <w:tcW w:w="938" w:type="dxa"/>
            <w:tcBorders>
              <w:top w:val="single" w:sz="4" w:space="0" w:color="auto"/>
              <w:left w:val="single" w:sz="4" w:space="0" w:color="auto"/>
            </w:tcBorders>
            <w:shd w:val="clear" w:color="auto" w:fill="FFFFFF"/>
            <w:vAlign w:val="center"/>
          </w:tcPr>
          <w:p w14:paraId="0B06E9BC" w14:textId="77777777" w:rsidR="00CE29EE" w:rsidRPr="00CE29EE" w:rsidRDefault="00CE29EE" w:rsidP="00CE29EE">
            <w:pPr>
              <w:autoSpaceDE/>
              <w:autoSpaceDN/>
              <w:jc w:val="center"/>
              <w:rPr>
                <w:rFonts w:eastAsia="Cambria"/>
                <w:color w:val="231F20"/>
                <w:sz w:val="20"/>
                <w:szCs w:val="20"/>
                <w:lang w:val="en-US" w:bidi="en-US"/>
              </w:rPr>
            </w:pPr>
            <w:r w:rsidRPr="00CE29EE">
              <w:rPr>
                <w:rFonts w:eastAsia="Cambria"/>
                <w:color w:val="231F20"/>
                <w:sz w:val="20"/>
                <w:szCs w:val="20"/>
                <w:lang w:val="en-US" w:bidi="en-US"/>
              </w:rPr>
              <w:t>°</w:t>
            </w:r>
          </w:p>
        </w:tc>
        <w:tc>
          <w:tcPr>
            <w:tcW w:w="6002" w:type="dxa"/>
            <w:tcBorders>
              <w:top w:val="single" w:sz="6" w:space="0" w:color="auto"/>
              <w:left w:val="single" w:sz="6" w:space="0" w:color="auto"/>
              <w:bottom w:val="single" w:sz="6" w:space="0" w:color="auto"/>
              <w:right w:val="single" w:sz="6" w:space="0" w:color="auto"/>
            </w:tcBorders>
            <w:shd w:val="clear" w:color="auto" w:fill="FFFFFF"/>
          </w:tcPr>
          <w:p w14:paraId="23419482" w14:textId="77777777" w:rsidR="00CE29EE" w:rsidRPr="00CE29EE" w:rsidRDefault="00CE29EE" w:rsidP="00CE29EE">
            <w:pPr>
              <w:autoSpaceDE/>
              <w:autoSpaceDN/>
              <w:rPr>
                <w:rFonts w:eastAsia="Cambria"/>
                <w:color w:val="231F20"/>
                <w:sz w:val="20"/>
                <w:szCs w:val="20"/>
                <w:lang w:val="en-US" w:bidi="en-US"/>
              </w:rPr>
            </w:pPr>
            <w:r w:rsidRPr="00CE29EE">
              <w:rPr>
                <w:sz w:val="20"/>
                <w:szCs w:val="20"/>
                <w:lang w:val="ru-RU" w:eastAsia="zh-CN"/>
              </w:rPr>
              <w:t>Наклон фланга поперечного ребра</w:t>
            </w:r>
          </w:p>
        </w:tc>
        <w:tc>
          <w:tcPr>
            <w:tcW w:w="2053" w:type="dxa"/>
            <w:tcBorders>
              <w:top w:val="single" w:sz="4" w:space="0" w:color="auto"/>
              <w:left w:val="single" w:sz="4" w:space="0" w:color="auto"/>
              <w:right w:val="single" w:sz="4" w:space="0" w:color="auto"/>
            </w:tcBorders>
            <w:shd w:val="clear" w:color="auto" w:fill="FFFFFF"/>
            <w:vAlign w:val="center"/>
          </w:tcPr>
          <w:p w14:paraId="25EB1672" w14:textId="77777777" w:rsidR="00CE29EE" w:rsidRPr="00CE29EE" w:rsidRDefault="004601E9" w:rsidP="00CE29EE">
            <w:pPr>
              <w:jc w:val="center"/>
              <w:rPr>
                <w:rFonts w:eastAsia="Cambria"/>
              </w:rPr>
            </w:pPr>
            <w:hyperlink w:anchor="bookmark339" w:tooltip="Current Document">
              <w:r w:rsidR="00CE29EE" w:rsidRPr="00CE29EE">
                <w:rPr>
                  <w:rStyle w:val="aa"/>
                  <w:rFonts w:eastAsia="Cambria"/>
                  <w:color w:val="auto"/>
                  <w:u w:val="none"/>
                </w:rPr>
                <w:t>10.3.7</w:t>
              </w:r>
            </w:hyperlink>
          </w:p>
        </w:tc>
      </w:tr>
      <w:tr w:rsidR="00CE29EE" w:rsidRPr="00CE29EE" w14:paraId="22250580" w14:textId="77777777" w:rsidTr="00CE29EE">
        <w:trPr>
          <w:trHeight w:hRule="exact" w:val="523"/>
          <w:jc w:val="center"/>
        </w:trPr>
        <w:tc>
          <w:tcPr>
            <w:tcW w:w="1050" w:type="dxa"/>
            <w:tcBorders>
              <w:top w:val="single" w:sz="6" w:space="0" w:color="auto"/>
              <w:left w:val="single" w:sz="6" w:space="0" w:color="auto"/>
              <w:bottom w:val="single" w:sz="6" w:space="0" w:color="auto"/>
              <w:right w:val="single" w:sz="6" w:space="0" w:color="auto"/>
            </w:tcBorders>
            <w:shd w:val="clear" w:color="auto" w:fill="FFFFFF"/>
          </w:tcPr>
          <w:p w14:paraId="21FB4E0D" w14:textId="77777777" w:rsidR="00CE29EE" w:rsidRPr="00CE29EE" w:rsidRDefault="00CE29EE" w:rsidP="00CE29EE">
            <w:pPr>
              <w:autoSpaceDE/>
              <w:autoSpaceDN/>
              <w:jc w:val="center"/>
              <w:rPr>
                <w:rFonts w:eastAsia="Cambria"/>
                <w:color w:val="231F20"/>
                <w:sz w:val="20"/>
                <w:szCs w:val="20"/>
                <w:lang w:val="en-US" w:bidi="en-US"/>
              </w:rPr>
            </w:pPr>
            <w:r w:rsidRPr="00CE29EE">
              <w:rPr>
                <w:bCs/>
                <w:i/>
                <w:iCs/>
                <w:sz w:val="24"/>
                <w:szCs w:val="28"/>
                <w:lang w:val="en-US" w:eastAsia="zh-CN"/>
              </w:rPr>
              <w:t>β</w:t>
            </w:r>
          </w:p>
        </w:tc>
        <w:tc>
          <w:tcPr>
            <w:tcW w:w="938" w:type="dxa"/>
            <w:tcBorders>
              <w:top w:val="single" w:sz="4" w:space="0" w:color="auto"/>
              <w:left w:val="single" w:sz="4" w:space="0" w:color="auto"/>
            </w:tcBorders>
            <w:shd w:val="clear" w:color="auto" w:fill="FFFFFF"/>
          </w:tcPr>
          <w:p w14:paraId="40EE09D6" w14:textId="77777777" w:rsidR="00CE29EE" w:rsidRPr="00CE29EE" w:rsidRDefault="00CE29EE" w:rsidP="00CE29EE">
            <w:pPr>
              <w:autoSpaceDE/>
              <w:autoSpaceDN/>
              <w:jc w:val="center"/>
              <w:rPr>
                <w:rFonts w:eastAsia="Cambria"/>
                <w:color w:val="231F20"/>
                <w:sz w:val="20"/>
                <w:szCs w:val="20"/>
                <w:lang w:val="en-US" w:bidi="en-US"/>
              </w:rPr>
            </w:pPr>
            <w:r w:rsidRPr="00CE29EE">
              <w:rPr>
                <w:rFonts w:eastAsia="Cambria"/>
                <w:color w:val="231F20"/>
                <w:sz w:val="20"/>
                <w:szCs w:val="20"/>
                <w:lang w:val="en-US" w:bidi="en-US"/>
              </w:rPr>
              <w:t>°</w:t>
            </w:r>
          </w:p>
        </w:tc>
        <w:tc>
          <w:tcPr>
            <w:tcW w:w="6002" w:type="dxa"/>
            <w:tcBorders>
              <w:top w:val="single" w:sz="6" w:space="0" w:color="auto"/>
              <w:left w:val="single" w:sz="6" w:space="0" w:color="auto"/>
              <w:bottom w:val="single" w:sz="6" w:space="0" w:color="auto"/>
              <w:right w:val="single" w:sz="6" w:space="0" w:color="auto"/>
            </w:tcBorders>
            <w:shd w:val="clear" w:color="auto" w:fill="FFFFFF"/>
          </w:tcPr>
          <w:p w14:paraId="06FC2AAA" w14:textId="77777777" w:rsidR="00CE29EE" w:rsidRPr="00CE29EE" w:rsidRDefault="00CE29EE" w:rsidP="00CE29EE">
            <w:pPr>
              <w:autoSpaceDE/>
              <w:autoSpaceDN/>
              <w:spacing w:line="226" w:lineRule="auto"/>
              <w:rPr>
                <w:rFonts w:eastAsia="Cambria"/>
                <w:color w:val="231F20"/>
                <w:sz w:val="20"/>
                <w:szCs w:val="20"/>
                <w:lang w:val="ru-RU" w:bidi="en-US"/>
              </w:rPr>
            </w:pPr>
            <w:r w:rsidRPr="00CE29EE">
              <w:rPr>
                <w:sz w:val="20"/>
                <w:szCs w:val="20"/>
                <w:lang w:val="ru-RU" w:eastAsia="zh-CN"/>
              </w:rPr>
              <w:t xml:space="preserve">Угол между осью поперечного ребра или углублениями и стержнем, катанкой или осью проволоки </w:t>
            </w:r>
          </w:p>
        </w:tc>
        <w:tc>
          <w:tcPr>
            <w:tcW w:w="2053" w:type="dxa"/>
            <w:tcBorders>
              <w:top w:val="single" w:sz="4" w:space="0" w:color="auto"/>
              <w:left w:val="single" w:sz="4" w:space="0" w:color="auto"/>
              <w:right w:val="single" w:sz="4" w:space="0" w:color="auto"/>
            </w:tcBorders>
            <w:shd w:val="clear" w:color="auto" w:fill="FFFFFF"/>
            <w:vAlign w:val="bottom"/>
          </w:tcPr>
          <w:p w14:paraId="12FD8005" w14:textId="77777777" w:rsidR="00CE29EE" w:rsidRPr="00CE29EE" w:rsidRDefault="004601E9" w:rsidP="00CE29EE">
            <w:pPr>
              <w:jc w:val="center"/>
              <w:rPr>
                <w:rFonts w:eastAsia="Cambria"/>
              </w:rPr>
            </w:pPr>
            <w:hyperlink w:anchor="bookmark305" w:tooltip="Current Document">
              <w:r w:rsidR="00CE29EE" w:rsidRPr="00CE29EE">
                <w:rPr>
                  <w:rStyle w:val="aa"/>
                  <w:rFonts w:eastAsia="Cambria"/>
                  <w:color w:val="auto"/>
                  <w:u w:val="none"/>
                </w:rPr>
                <w:t>10.3.1</w:t>
              </w:r>
            </w:hyperlink>
            <w:r w:rsidR="00CE29EE" w:rsidRPr="00CE29EE">
              <w:rPr>
                <w:rFonts w:eastAsia="Cambria"/>
              </w:rPr>
              <w:t>,</w:t>
            </w:r>
            <w:hyperlink w:anchor="bookmark334" w:tooltip="Current Document">
              <w:r w:rsidR="00CE29EE" w:rsidRPr="00CE29EE">
                <w:rPr>
                  <w:rStyle w:val="aa"/>
                  <w:rFonts w:eastAsia="Cambria"/>
                  <w:color w:val="auto"/>
                  <w:u w:val="none"/>
                </w:rPr>
                <w:t>10.3.6</w:t>
              </w:r>
            </w:hyperlink>
            <w:r w:rsidR="00CE29EE" w:rsidRPr="00CE29EE">
              <w:rPr>
                <w:rFonts w:eastAsia="Cambria"/>
              </w:rPr>
              <w:t>,</w:t>
            </w:r>
            <w:hyperlink w:anchor="bookmark218" w:tooltip="Current Document">
              <w:r w:rsidR="00CE29EE" w:rsidRPr="00CE29EE">
                <w:rPr>
                  <w:rStyle w:val="aa"/>
                  <w:rFonts w:eastAsia="Cambria"/>
                  <w:color w:val="auto"/>
                  <w:u w:val="none"/>
                </w:rPr>
                <w:t xml:space="preserve"> Рисунок </w:t>
              </w:r>
            </w:hyperlink>
            <w:hyperlink w:anchor="bookmark218" w:tooltip="Current Document">
              <w:r w:rsidR="00CE29EE" w:rsidRPr="00CE29EE">
                <w:rPr>
                  <w:rStyle w:val="aa"/>
                  <w:rFonts w:eastAsia="Cambria"/>
                  <w:color w:val="auto"/>
                  <w:u w:val="none"/>
                </w:rPr>
                <w:t>6</w:t>
              </w:r>
            </w:hyperlink>
            <w:r w:rsidR="00CE29EE" w:rsidRPr="00CE29EE">
              <w:rPr>
                <w:rFonts w:eastAsia="Cambria"/>
              </w:rPr>
              <w:t>,</w:t>
            </w:r>
            <w:hyperlink w:anchor="bookmark362" w:tooltip="Current Document">
              <w:r w:rsidR="00CE29EE" w:rsidRPr="00CE29EE">
                <w:rPr>
                  <w:rStyle w:val="aa"/>
                  <w:rFonts w:eastAsia="Cambria"/>
                  <w:color w:val="auto"/>
                  <w:u w:val="none"/>
                </w:rPr>
                <w:t>11.3</w:t>
              </w:r>
            </w:hyperlink>
            <w:r w:rsidR="00CE29EE" w:rsidRPr="00CE29EE">
              <w:rPr>
                <w:rFonts w:eastAsia="Cambria"/>
              </w:rPr>
              <w:t>,</w:t>
            </w:r>
            <w:hyperlink w:anchor="bookmark388" w:tooltip="Current Document">
              <w:r w:rsidR="00CE29EE" w:rsidRPr="00CE29EE">
                <w:rPr>
                  <w:rStyle w:val="aa"/>
                  <w:rFonts w:eastAsia="Cambria"/>
                  <w:color w:val="auto"/>
                  <w:u w:val="none"/>
                </w:rPr>
                <w:t>11.4</w:t>
              </w:r>
            </w:hyperlink>
          </w:p>
        </w:tc>
      </w:tr>
      <w:tr w:rsidR="00CE29EE" w:rsidRPr="00CE29EE" w14:paraId="3F0103DA" w14:textId="77777777" w:rsidTr="00CE29EE">
        <w:trPr>
          <w:trHeight w:hRule="exact" w:val="472"/>
          <w:jc w:val="center"/>
        </w:trPr>
        <w:tc>
          <w:tcPr>
            <w:tcW w:w="1050" w:type="dxa"/>
            <w:tcBorders>
              <w:top w:val="single" w:sz="6" w:space="0" w:color="auto"/>
              <w:left w:val="single" w:sz="6" w:space="0" w:color="auto"/>
              <w:bottom w:val="single" w:sz="6" w:space="0" w:color="auto"/>
              <w:right w:val="single" w:sz="6" w:space="0" w:color="auto"/>
            </w:tcBorders>
            <w:shd w:val="clear" w:color="auto" w:fill="FFFFFF"/>
          </w:tcPr>
          <w:p w14:paraId="0150D67F" w14:textId="77777777" w:rsidR="00CE29EE" w:rsidRPr="00CE29EE" w:rsidRDefault="00CE29EE" w:rsidP="00CE29EE">
            <w:pPr>
              <w:autoSpaceDE/>
              <w:autoSpaceDN/>
              <w:jc w:val="center"/>
              <w:rPr>
                <w:rFonts w:eastAsia="Cambria"/>
                <w:color w:val="231F20"/>
                <w:sz w:val="20"/>
                <w:szCs w:val="20"/>
                <w:lang w:val="en-US" w:bidi="en-US"/>
              </w:rPr>
            </w:pPr>
            <w:r w:rsidRPr="00CE29EE">
              <w:rPr>
                <w:bCs/>
                <w:i/>
                <w:iCs/>
                <w:sz w:val="24"/>
                <w:szCs w:val="28"/>
                <w:lang w:val="en-US" w:eastAsia="zh-CN"/>
              </w:rPr>
              <w:t>γ</w:t>
            </w:r>
          </w:p>
        </w:tc>
        <w:tc>
          <w:tcPr>
            <w:tcW w:w="938" w:type="dxa"/>
            <w:tcBorders>
              <w:top w:val="single" w:sz="4" w:space="0" w:color="auto"/>
              <w:left w:val="single" w:sz="4" w:space="0" w:color="auto"/>
            </w:tcBorders>
            <w:shd w:val="clear" w:color="auto" w:fill="FFFFFF"/>
            <w:vAlign w:val="center"/>
          </w:tcPr>
          <w:p w14:paraId="15417532" w14:textId="77777777" w:rsidR="00CE29EE" w:rsidRPr="00CE29EE" w:rsidRDefault="00CE29EE" w:rsidP="00CE29EE">
            <w:pPr>
              <w:autoSpaceDE/>
              <w:autoSpaceDN/>
              <w:jc w:val="center"/>
              <w:rPr>
                <w:rFonts w:eastAsia="Cambria"/>
                <w:color w:val="231F20"/>
                <w:sz w:val="20"/>
                <w:szCs w:val="20"/>
                <w:lang w:val="en-US" w:bidi="en-US"/>
              </w:rPr>
            </w:pPr>
            <w:r w:rsidRPr="00CE29EE">
              <w:rPr>
                <w:rFonts w:eastAsia="Cambria"/>
                <w:color w:val="231F20"/>
                <w:sz w:val="20"/>
                <w:szCs w:val="20"/>
                <w:lang w:val="en-US" w:bidi="en-US"/>
              </w:rPr>
              <w:t>°</w:t>
            </w:r>
          </w:p>
        </w:tc>
        <w:tc>
          <w:tcPr>
            <w:tcW w:w="6002" w:type="dxa"/>
            <w:tcBorders>
              <w:top w:val="single" w:sz="6" w:space="0" w:color="auto"/>
              <w:left w:val="single" w:sz="6" w:space="0" w:color="auto"/>
              <w:bottom w:val="single" w:sz="6" w:space="0" w:color="auto"/>
              <w:right w:val="single" w:sz="6" w:space="0" w:color="auto"/>
            </w:tcBorders>
            <w:shd w:val="clear" w:color="auto" w:fill="FFFFFF"/>
          </w:tcPr>
          <w:p w14:paraId="0B39B558" w14:textId="77777777" w:rsidR="00CE29EE" w:rsidRPr="00CE29EE" w:rsidRDefault="00CE29EE" w:rsidP="00CE29EE">
            <w:pPr>
              <w:autoSpaceDE/>
              <w:autoSpaceDN/>
              <w:rPr>
                <w:rFonts w:eastAsia="Cambria"/>
                <w:color w:val="231F20"/>
                <w:sz w:val="20"/>
                <w:szCs w:val="20"/>
                <w:lang w:val="ru-RU" w:bidi="en-US"/>
              </w:rPr>
            </w:pPr>
            <w:r w:rsidRPr="00CE29EE">
              <w:rPr>
                <w:sz w:val="20"/>
                <w:szCs w:val="20"/>
                <w:lang w:val="ru-RU" w:eastAsia="zh-CN"/>
              </w:rPr>
              <w:t>Угол поворота испытаний на загиб или на деформацию при повторном загибе</w:t>
            </w:r>
          </w:p>
        </w:tc>
        <w:tc>
          <w:tcPr>
            <w:tcW w:w="2053" w:type="dxa"/>
            <w:tcBorders>
              <w:top w:val="single" w:sz="4" w:space="0" w:color="auto"/>
              <w:left w:val="single" w:sz="4" w:space="0" w:color="auto"/>
              <w:right w:val="single" w:sz="4" w:space="0" w:color="auto"/>
            </w:tcBorders>
            <w:shd w:val="clear" w:color="auto" w:fill="FFFFFF"/>
            <w:vAlign w:val="bottom"/>
          </w:tcPr>
          <w:p w14:paraId="3FEE9619" w14:textId="77777777" w:rsidR="00CE29EE" w:rsidRPr="00CE29EE" w:rsidRDefault="004601E9" w:rsidP="00CE29EE">
            <w:pPr>
              <w:jc w:val="center"/>
              <w:rPr>
                <w:rFonts w:eastAsia="Cambria"/>
              </w:rPr>
            </w:pPr>
            <w:hyperlink w:anchor="bookmark151" w:tooltip="Current Document">
              <w:r w:rsidR="00CE29EE" w:rsidRPr="00CE29EE">
                <w:rPr>
                  <w:rStyle w:val="aa"/>
                  <w:rFonts w:eastAsia="Cambria"/>
                  <w:color w:val="auto"/>
                  <w:u w:val="none"/>
                </w:rPr>
                <w:t>6.3</w:t>
              </w:r>
            </w:hyperlink>
            <w:r w:rsidR="00CE29EE" w:rsidRPr="00CE29EE">
              <w:rPr>
                <w:rFonts w:eastAsia="Cambria"/>
              </w:rPr>
              <w:t>,</w:t>
            </w:r>
            <w:hyperlink w:anchor="bookmark190" w:tooltip="Current Document">
              <w:r w:rsidR="00CE29EE" w:rsidRPr="00CE29EE">
                <w:rPr>
                  <w:rStyle w:val="aa"/>
                  <w:rFonts w:eastAsia="Cambria"/>
                  <w:color w:val="auto"/>
                  <w:u w:val="none"/>
                </w:rPr>
                <w:t xml:space="preserve"> Рисунок 4</w:t>
              </w:r>
            </w:hyperlink>
            <w:r w:rsidR="00CE29EE" w:rsidRPr="00CE29EE">
              <w:rPr>
                <w:rFonts w:eastAsia="Cambria"/>
              </w:rPr>
              <w:t>,</w:t>
            </w:r>
            <w:hyperlink w:anchor="bookmark191" w:tooltip="Current Document">
              <w:r w:rsidR="00CE29EE" w:rsidRPr="00CE29EE">
                <w:rPr>
                  <w:rStyle w:val="aa"/>
                  <w:rFonts w:eastAsia="Cambria"/>
                  <w:color w:val="auto"/>
                  <w:u w:val="none"/>
                </w:rPr>
                <w:t xml:space="preserve"> 7.3.2</w:t>
              </w:r>
            </w:hyperlink>
          </w:p>
        </w:tc>
      </w:tr>
      <w:tr w:rsidR="00CE29EE" w:rsidRPr="00CE29EE" w14:paraId="0842657D" w14:textId="77777777" w:rsidTr="00CE29EE">
        <w:trPr>
          <w:trHeight w:hRule="exact" w:val="306"/>
          <w:jc w:val="center"/>
        </w:trPr>
        <w:tc>
          <w:tcPr>
            <w:tcW w:w="1050" w:type="dxa"/>
            <w:tcBorders>
              <w:top w:val="single" w:sz="6" w:space="0" w:color="auto"/>
              <w:left w:val="single" w:sz="6" w:space="0" w:color="auto"/>
              <w:bottom w:val="single" w:sz="6" w:space="0" w:color="auto"/>
              <w:right w:val="single" w:sz="6" w:space="0" w:color="auto"/>
            </w:tcBorders>
            <w:shd w:val="clear" w:color="auto" w:fill="FFFFFF"/>
          </w:tcPr>
          <w:p w14:paraId="24FD9E5C" w14:textId="77777777" w:rsidR="00CE29EE" w:rsidRPr="00CE29EE" w:rsidRDefault="00CE29EE" w:rsidP="00CE29EE">
            <w:pPr>
              <w:autoSpaceDE/>
              <w:autoSpaceDN/>
              <w:jc w:val="center"/>
              <w:rPr>
                <w:rFonts w:eastAsia="Cambria"/>
                <w:color w:val="231F20"/>
                <w:sz w:val="20"/>
                <w:szCs w:val="20"/>
                <w:lang w:val="en-US" w:bidi="en-US"/>
              </w:rPr>
            </w:pPr>
            <w:r w:rsidRPr="00CE29EE">
              <w:rPr>
                <w:rFonts w:hint="eastAsia"/>
                <w:bCs/>
                <w:iCs/>
                <w:sz w:val="24"/>
                <w:szCs w:val="28"/>
                <w:lang w:val="en-US" w:eastAsia="zh-CN"/>
              </w:rPr>
              <w:t>∆</w:t>
            </w:r>
            <w:r w:rsidRPr="00CE29EE">
              <w:rPr>
                <w:bCs/>
                <w:i/>
                <w:iCs/>
                <w:sz w:val="24"/>
                <w:szCs w:val="28"/>
                <w:lang w:val="en-US" w:eastAsia="zh-CN"/>
              </w:rPr>
              <w:t>l</w:t>
            </w:r>
          </w:p>
        </w:tc>
        <w:tc>
          <w:tcPr>
            <w:tcW w:w="938" w:type="dxa"/>
            <w:tcBorders>
              <w:top w:val="single" w:sz="4" w:space="0" w:color="auto"/>
              <w:left w:val="single" w:sz="4" w:space="0" w:color="auto"/>
            </w:tcBorders>
            <w:shd w:val="clear" w:color="auto" w:fill="FFFFFF"/>
            <w:vAlign w:val="center"/>
          </w:tcPr>
          <w:p w14:paraId="30B0F2EF" w14:textId="77777777" w:rsidR="00CE29EE" w:rsidRPr="00CE29EE" w:rsidRDefault="00CE29EE" w:rsidP="00CE29EE">
            <w:pPr>
              <w:autoSpaceDE/>
              <w:autoSpaceDN/>
              <w:jc w:val="center"/>
              <w:rPr>
                <w:rFonts w:eastAsia="Cambria"/>
                <w:color w:val="231F20"/>
                <w:sz w:val="20"/>
                <w:szCs w:val="20"/>
                <w:lang w:val="ru-RU" w:bidi="en-US"/>
              </w:rPr>
            </w:pPr>
            <w:r w:rsidRPr="00CE29EE">
              <w:rPr>
                <w:rFonts w:eastAsia="Cambria"/>
                <w:color w:val="231F20"/>
                <w:sz w:val="20"/>
                <w:szCs w:val="20"/>
                <w:lang w:val="ru-RU" w:bidi="en-US"/>
              </w:rPr>
              <w:t>мм</w:t>
            </w:r>
          </w:p>
        </w:tc>
        <w:tc>
          <w:tcPr>
            <w:tcW w:w="6002" w:type="dxa"/>
            <w:tcBorders>
              <w:top w:val="single" w:sz="6" w:space="0" w:color="auto"/>
              <w:left w:val="single" w:sz="6" w:space="0" w:color="auto"/>
              <w:bottom w:val="single" w:sz="6" w:space="0" w:color="auto"/>
              <w:right w:val="single" w:sz="6" w:space="0" w:color="auto"/>
            </w:tcBorders>
            <w:shd w:val="clear" w:color="auto" w:fill="FFFFFF"/>
          </w:tcPr>
          <w:p w14:paraId="0F64878E" w14:textId="77777777" w:rsidR="00CE29EE" w:rsidRPr="00CE29EE" w:rsidRDefault="00CE29EE" w:rsidP="00CE29EE">
            <w:pPr>
              <w:autoSpaceDE/>
              <w:autoSpaceDN/>
              <w:spacing w:line="221" w:lineRule="auto"/>
              <w:rPr>
                <w:rFonts w:eastAsia="Cambria"/>
                <w:color w:val="231F20"/>
                <w:sz w:val="20"/>
                <w:szCs w:val="20"/>
                <w:lang w:val="ru-RU" w:bidi="en-US"/>
              </w:rPr>
            </w:pPr>
            <w:r w:rsidRPr="00CE29EE">
              <w:rPr>
                <w:sz w:val="20"/>
                <w:szCs w:val="20"/>
                <w:lang w:val="ru-RU" w:eastAsia="zh-CN"/>
              </w:rPr>
              <w:t>Дополнительные части протяженности поперечного ребра в арматуре</w:t>
            </w:r>
          </w:p>
        </w:tc>
        <w:tc>
          <w:tcPr>
            <w:tcW w:w="2053" w:type="dxa"/>
            <w:tcBorders>
              <w:top w:val="single" w:sz="4" w:space="0" w:color="auto"/>
              <w:left w:val="single" w:sz="4" w:space="0" w:color="auto"/>
              <w:right w:val="single" w:sz="4" w:space="0" w:color="auto"/>
            </w:tcBorders>
            <w:shd w:val="clear" w:color="auto" w:fill="FFFFFF"/>
            <w:vAlign w:val="center"/>
          </w:tcPr>
          <w:p w14:paraId="1EB10610" w14:textId="77777777" w:rsidR="00CE29EE" w:rsidRPr="00CE29EE" w:rsidRDefault="004601E9" w:rsidP="00CE29EE">
            <w:pPr>
              <w:jc w:val="center"/>
              <w:rPr>
                <w:rFonts w:eastAsia="Cambria"/>
              </w:rPr>
            </w:pPr>
            <w:hyperlink w:anchor="bookmark367" w:tooltip="Current Document">
              <w:r w:rsidR="00CE29EE" w:rsidRPr="00CE29EE">
                <w:rPr>
                  <w:rStyle w:val="aa"/>
                  <w:rFonts w:eastAsia="Cambria"/>
                  <w:color w:val="auto"/>
                  <w:u w:val="none"/>
                </w:rPr>
                <w:t>11.3.1</w:t>
              </w:r>
            </w:hyperlink>
            <w:r w:rsidR="00CE29EE" w:rsidRPr="00CE29EE">
              <w:rPr>
                <w:rFonts w:eastAsia="Cambria"/>
              </w:rPr>
              <w:t>,</w:t>
            </w:r>
            <w:hyperlink w:anchor="bookmark218" w:tooltip="Current Document">
              <w:r w:rsidR="00CE29EE" w:rsidRPr="00CE29EE">
                <w:rPr>
                  <w:rStyle w:val="aa"/>
                  <w:rFonts w:eastAsia="Cambria"/>
                  <w:color w:val="auto"/>
                  <w:u w:val="none"/>
                </w:rPr>
                <w:t xml:space="preserve"> Рисунок 6</w:t>
              </w:r>
            </w:hyperlink>
          </w:p>
        </w:tc>
      </w:tr>
      <w:tr w:rsidR="00CE29EE" w:rsidRPr="00CE29EE" w14:paraId="665C7FAD" w14:textId="77777777" w:rsidTr="00CE29EE">
        <w:trPr>
          <w:trHeight w:hRule="exact" w:val="302"/>
          <w:jc w:val="center"/>
        </w:trPr>
        <w:tc>
          <w:tcPr>
            <w:tcW w:w="1050" w:type="dxa"/>
            <w:tcBorders>
              <w:top w:val="single" w:sz="4" w:space="0" w:color="auto"/>
              <w:left w:val="single" w:sz="4" w:space="0" w:color="auto"/>
            </w:tcBorders>
            <w:shd w:val="clear" w:color="auto" w:fill="FFFFFF"/>
            <w:vAlign w:val="bottom"/>
          </w:tcPr>
          <w:p w14:paraId="763C1F6F" w14:textId="77777777" w:rsidR="00CE29EE" w:rsidRPr="00CE29EE" w:rsidRDefault="00CE29EE" w:rsidP="00CE29EE">
            <w:pPr>
              <w:autoSpaceDE/>
              <w:autoSpaceDN/>
              <w:jc w:val="center"/>
              <w:rPr>
                <w:rFonts w:eastAsia="Cambria"/>
                <w:color w:val="231F20"/>
                <w:sz w:val="20"/>
                <w:szCs w:val="20"/>
                <w:lang w:val="en-US" w:bidi="en-US"/>
              </w:rPr>
            </w:pPr>
            <w:proofErr w:type="spellStart"/>
            <w:r w:rsidRPr="00CE29EE">
              <w:rPr>
                <w:rFonts w:eastAsia="Cambria"/>
                <w:color w:val="231F20"/>
                <w:sz w:val="20"/>
                <w:szCs w:val="20"/>
                <w:lang w:val="en-US" w:bidi="en-US"/>
              </w:rPr>
              <w:t>Δ</w:t>
            </w:r>
            <w:r w:rsidRPr="00CE29EE">
              <w:rPr>
                <w:rFonts w:eastAsia="Cambria"/>
                <w:i/>
                <w:iCs/>
                <w:color w:val="231F20"/>
                <w:sz w:val="20"/>
                <w:szCs w:val="20"/>
                <w:lang w:val="en-US" w:bidi="en-US"/>
              </w:rPr>
              <w:t>x</w:t>
            </w:r>
            <w:proofErr w:type="spellEnd"/>
          </w:p>
        </w:tc>
        <w:tc>
          <w:tcPr>
            <w:tcW w:w="938" w:type="dxa"/>
            <w:tcBorders>
              <w:top w:val="single" w:sz="4" w:space="0" w:color="auto"/>
              <w:left w:val="single" w:sz="4" w:space="0" w:color="auto"/>
            </w:tcBorders>
            <w:shd w:val="clear" w:color="auto" w:fill="FFFFFF"/>
            <w:vAlign w:val="bottom"/>
          </w:tcPr>
          <w:p w14:paraId="7B8ED9E9" w14:textId="77777777" w:rsidR="00CE29EE" w:rsidRPr="00CE29EE" w:rsidRDefault="00CE29EE" w:rsidP="00CE29EE">
            <w:pPr>
              <w:autoSpaceDE/>
              <w:autoSpaceDN/>
              <w:jc w:val="center"/>
              <w:rPr>
                <w:rFonts w:eastAsia="Cambria"/>
                <w:color w:val="231F20"/>
                <w:sz w:val="20"/>
                <w:szCs w:val="20"/>
                <w:lang w:val="ru-RU" w:bidi="en-US"/>
              </w:rPr>
            </w:pPr>
            <w:r w:rsidRPr="00CE29EE">
              <w:rPr>
                <w:rFonts w:eastAsia="Cambria"/>
                <w:color w:val="231F20"/>
                <w:sz w:val="20"/>
                <w:szCs w:val="20"/>
                <w:lang w:val="ru-RU" w:bidi="en-US"/>
              </w:rPr>
              <w:t>мм</w:t>
            </w:r>
          </w:p>
        </w:tc>
        <w:tc>
          <w:tcPr>
            <w:tcW w:w="6002" w:type="dxa"/>
            <w:tcBorders>
              <w:top w:val="single" w:sz="4" w:space="0" w:color="auto"/>
              <w:left w:val="single" w:sz="4" w:space="0" w:color="auto"/>
            </w:tcBorders>
            <w:shd w:val="clear" w:color="auto" w:fill="FFFFFF"/>
            <w:vAlign w:val="bottom"/>
          </w:tcPr>
          <w:p w14:paraId="324AB1C3" w14:textId="77777777" w:rsidR="00CE29EE" w:rsidRPr="00CE29EE" w:rsidRDefault="00CE29EE" w:rsidP="00CE29EE">
            <w:pPr>
              <w:autoSpaceDE/>
              <w:autoSpaceDN/>
              <w:rPr>
                <w:rFonts w:eastAsia="Cambria"/>
                <w:color w:val="231F20"/>
                <w:sz w:val="20"/>
                <w:szCs w:val="20"/>
                <w:lang w:val="en-US" w:bidi="en-US"/>
              </w:rPr>
            </w:pPr>
            <w:proofErr w:type="spellStart"/>
            <w:r w:rsidRPr="00CE29EE">
              <w:rPr>
                <w:rFonts w:eastAsia="Cambria"/>
                <w:color w:val="231F20"/>
                <w:sz w:val="20"/>
                <w:szCs w:val="20"/>
                <w:lang w:val="en-US" w:bidi="en-US"/>
              </w:rPr>
              <w:t>Дополнительные</w:t>
            </w:r>
            <w:proofErr w:type="spellEnd"/>
            <w:r w:rsidRPr="00CE29EE">
              <w:rPr>
                <w:rFonts w:eastAsia="Cambria"/>
                <w:color w:val="231F20"/>
                <w:sz w:val="20"/>
                <w:szCs w:val="20"/>
                <w:lang w:val="en-US" w:bidi="en-US"/>
              </w:rPr>
              <w:t xml:space="preserve"> </w:t>
            </w:r>
            <w:proofErr w:type="spellStart"/>
            <w:r w:rsidRPr="00CE29EE">
              <w:rPr>
                <w:rFonts w:eastAsia="Cambria"/>
                <w:color w:val="231F20"/>
                <w:sz w:val="20"/>
                <w:szCs w:val="20"/>
                <w:lang w:val="en-US" w:bidi="en-US"/>
              </w:rPr>
              <w:t>части</w:t>
            </w:r>
            <w:proofErr w:type="spellEnd"/>
            <w:r w:rsidRPr="00CE29EE">
              <w:rPr>
                <w:rFonts w:eastAsia="Cambria"/>
                <w:color w:val="231F20"/>
                <w:sz w:val="20"/>
                <w:szCs w:val="20"/>
                <w:lang w:val="en-US" w:bidi="en-US"/>
              </w:rPr>
              <w:t xml:space="preserve"> </w:t>
            </w:r>
            <w:proofErr w:type="spellStart"/>
            <w:r w:rsidRPr="00CE29EE">
              <w:rPr>
                <w:rFonts w:eastAsia="Cambria"/>
                <w:color w:val="231F20"/>
                <w:sz w:val="20"/>
                <w:szCs w:val="20"/>
                <w:lang w:val="en-US" w:bidi="en-US"/>
              </w:rPr>
              <w:t>протяженности</w:t>
            </w:r>
            <w:proofErr w:type="spellEnd"/>
            <w:r w:rsidRPr="00CE29EE">
              <w:rPr>
                <w:rFonts w:eastAsia="Cambria"/>
                <w:color w:val="231F20"/>
                <w:sz w:val="20"/>
                <w:szCs w:val="20"/>
                <w:lang w:val="en-US" w:bidi="en-US"/>
              </w:rPr>
              <w:t xml:space="preserve"> </w:t>
            </w:r>
            <w:proofErr w:type="spellStart"/>
            <w:r w:rsidRPr="00CE29EE">
              <w:rPr>
                <w:rFonts w:eastAsia="Cambria"/>
                <w:color w:val="231F20"/>
                <w:sz w:val="20"/>
                <w:szCs w:val="20"/>
                <w:lang w:val="en-US" w:bidi="en-US"/>
              </w:rPr>
              <w:t>отступа</w:t>
            </w:r>
            <w:proofErr w:type="spellEnd"/>
          </w:p>
        </w:tc>
        <w:tc>
          <w:tcPr>
            <w:tcW w:w="2053" w:type="dxa"/>
            <w:tcBorders>
              <w:top w:val="single" w:sz="4" w:space="0" w:color="auto"/>
              <w:left w:val="single" w:sz="4" w:space="0" w:color="auto"/>
              <w:right w:val="single" w:sz="4" w:space="0" w:color="auto"/>
            </w:tcBorders>
            <w:shd w:val="clear" w:color="auto" w:fill="FFFFFF"/>
            <w:vAlign w:val="bottom"/>
          </w:tcPr>
          <w:p w14:paraId="769251E4" w14:textId="77777777" w:rsidR="00CE29EE" w:rsidRPr="00CE29EE" w:rsidRDefault="004601E9" w:rsidP="00CE29EE">
            <w:pPr>
              <w:jc w:val="center"/>
              <w:rPr>
                <w:rFonts w:eastAsia="Cambria"/>
              </w:rPr>
            </w:pPr>
            <w:hyperlink w:anchor="bookmark393" w:tooltip="Current Document">
              <w:r w:rsidR="00CE29EE" w:rsidRPr="00CE29EE">
                <w:rPr>
                  <w:rStyle w:val="aa"/>
                  <w:rFonts w:eastAsia="Cambria"/>
                  <w:color w:val="auto"/>
                  <w:u w:val="none"/>
                </w:rPr>
                <w:t>11.4.1</w:t>
              </w:r>
            </w:hyperlink>
          </w:p>
        </w:tc>
      </w:tr>
      <w:tr w:rsidR="00CE29EE" w:rsidRPr="00CE29EE" w14:paraId="2199528F" w14:textId="77777777" w:rsidTr="00CE29EE">
        <w:trPr>
          <w:trHeight w:hRule="exact" w:val="302"/>
          <w:jc w:val="center"/>
        </w:trPr>
        <w:tc>
          <w:tcPr>
            <w:tcW w:w="1050" w:type="dxa"/>
            <w:tcBorders>
              <w:top w:val="single" w:sz="6" w:space="0" w:color="auto"/>
              <w:left w:val="single" w:sz="6" w:space="0" w:color="auto"/>
              <w:bottom w:val="single" w:sz="6" w:space="0" w:color="auto"/>
              <w:right w:val="single" w:sz="6" w:space="0" w:color="auto"/>
            </w:tcBorders>
            <w:shd w:val="clear" w:color="auto" w:fill="FFFFFF"/>
          </w:tcPr>
          <w:p w14:paraId="059B06C3" w14:textId="77777777" w:rsidR="00CE29EE" w:rsidRPr="00CE29EE" w:rsidRDefault="00CE29EE" w:rsidP="00CE29EE">
            <w:pPr>
              <w:autoSpaceDE/>
              <w:autoSpaceDN/>
              <w:jc w:val="center"/>
              <w:rPr>
                <w:rFonts w:eastAsia="Cambria"/>
                <w:color w:val="231F20"/>
                <w:sz w:val="20"/>
                <w:szCs w:val="20"/>
                <w:lang w:val="en-US" w:bidi="en-US"/>
              </w:rPr>
            </w:pPr>
            <w:r w:rsidRPr="00CE29EE">
              <w:rPr>
                <w:bCs/>
                <w:i/>
                <w:iCs/>
                <w:sz w:val="24"/>
                <w:szCs w:val="28"/>
                <w:lang w:val="en-US" w:eastAsia="zh-CN"/>
              </w:rPr>
              <w:t>δ</w:t>
            </w:r>
          </w:p>
        </w:tc>
        <w:tc>
          <w:tcPr>
            <w:tcW w:w="938" w:type="dxa"/>
            <w:tcBorders>
              <w:top w:val="single" w:sz="4" w:space="0" w:color="auto"/>
              <w:left w:val="single" w:sz="4" w:space="0" w:color="auto"/>
            </w:tcBorders>
            <w:shd w:val="clear" w:color="auto" w:fill="FFFFFF"/>
          </w:tcPr>
          <w:p w14:paraId="275F246F" w14:textId="77777777" w:rsidR="00CE29EE" w:rsidRPr="00CE29EE" w:rsidRDefault="00CE29EE" w:rsidP="00CE29EE">
            <w:pPr>
              <w:autoSpaceDE/>
              <w:autoSpaceDN/>
              <w:jc w:val="center"/>
              <w:rPr>
                <w:rFonts w:eastAsia="Cambria"/>
                <w:color w:val="231F20"/>
                <w:sz w:val="20"/>
                <w:szCs w:val="20"/>
                <w:lang w:val="en-US" w:bidi="en-US"/>
              </w:rPr>
            </w:pPr>
            <w:r w:rsidRPr="00CE29EE">
              <w:rPr>
                <w:rFonts w:eastAsia="Cambria"/>
                <w:color w:val="231F20"/>
                <w:sz w:val="20"/>
                <w:szCs w:val="20"/>
                <w:lang w:val="en-US" w:bidi="en-US"/>
              </w:rPr>
              <w:t>°</w:t>
            </w:r>
          </w:p>
        </w:tc>
        <w:tc>
          <w:tcPr>
            <w:tcW w:w="6002" w:type="dxa"/>
            <w:tcBorders>
              <w:top w:val="single" w:sz="6" w:space="0" w:color="auto"/>
              <w:left w:val="single" w:sz="6" w:space="0" w:color="auto"/>
              <w:bottom w:val="single" w:sz="6" w:space="0" w:color="auto"/>
              <w:right w:val="single" w:sz="6" w:space="0" w:color="auto"/>
            </w:tcBorders>
            <w:shd w:val="clear" w:color="auto" w:fill="FFFFFF"/>
          </w:tcPr>
          <w:p w14:paraId="080575A4" w14:textId="77777777" w:rsidR="00CE29EE" w:rsidRPr="00CE29EE" w:rsidRDefault="00CE29EE" w:rsidP="00CE29EE">
            <w:pPr>
              <w:autoSpaceDE/>
              <w:autoSpaceDN/>
              <w:rPr>
                <w:rFonts w:eastAsia="Cambria"/>
                <w:color w:val="231F20"/>
                <w:sz w:val="20"/>
                <w:szCs w:val="20"/>
                <w:lang w:val="ru-RU" w:bidi="en-US"/>
              </w:rPr>
            </w:pPr>
            <w:r w:rsidRPr="00CE29EE">
              <w:rPr>
                <w:sz w:val="20"/>
                <w:szCs w:val="20"/>
                <w:lang w:val="ru-RU" w:eastAsia="zh-CN"/>
              </w:rPr>
              <w:t>Угол испытаний на загиб или на деформацию при повторном загибе</w:t>
            </w:r>
          </w:p>
        </w:tc>
        <w:tc>
          <w:tcPr>
            <w:tcW w:w="2053" w:type="dxa"/>
            <w:tcBorders>
              <w:top w:val="single" w:sz="4" w:space="0" w:color="auto"/>
              <w:left w:val="single" w:sz="4" w:space="0" w:color="auto"/>
              <w:right w:val="single" w:sz="4" w:space="0" w:color="auto"/>
            </w:tcBorders>
            <w:shd w:val="clear" w:color="auto" w:fill="FFFFFF"/>
            <w:vAlign w:val="bottom"/>
          </w:tcPr>
          <w:p w14:paraId="547EDAB6" w14:textId="77777777" w:rsidR="00CE29EE" w:rsidRPr="00CE29EE" w:rsidRDefault="004601E9" w:rsidP="00CE29EE">
            <w:pPr>
              <w:jc w:val="center"/>
              <w:rPr>
                <w:rFonts w:eastAsia="Cambria"/>
              </w:rPr>
            </w:pPr>
            <w:hyperlink w:anchor="bookmark190" w:tooltip="Current Document">
              <w:r w:rsidR="00CE29EE" w:rsidRPr="00CE29EE">
                <w:rPr>
                  <w:rStyle w:val="aa"/>
                  <w:rFonts w:eastAsia="Cambria"/>
                  <w:color w:val="auto"/>
                  <w:u w:val="none"/>
                </w:rPr>
                <w:t>Рисунок 4</w:t>
              </w:r>
            </w:hyperlink>
            <w:r w:rsidR="00CE29EE" w:rsidRPr="00CE29EE">
              <w:rPr>
                <w:rFonts w:eastAsia="Cambria"/>
              </w:rPr>
              <w:t>,</w:t>
            </w:r>
            <w:hyperlink w:anchor="bookmark200" w:tooltip="Current Document">
              <w:r w:rsidR="00CE29EE" w:rsidRPr="00CE29EE">
                <w:rPr>
                  <w:rStyle w:val="aa"/>
                  <w:rFonts w:eastAsia="Cambria"/>
                  <w:color w:val="auto"/>
                  <w:u w:val="none"/>
                </w:rPr>
                <w:t xml:space="preserve"> 7.3.4</w:t>
              </w:r>
            </w:hyperlink>
          </w:p>
        </w:tc>
      </w:tr>
      <w:tr w:rsidR="00CE29EE" w:rsidRPr="00CE29EE" w14:paraId="3D34D813" w14:textId="77777777" w:rsidTr="00CE29EE">
        <w:trPr>
          <w:trHeight w:hRule="exact" w:val="302"/>
          <w:jc w:val="center"/>
        </w:trPr>
        <w:tc>
          <w:tcPr>
            <w:tcW w:w="1050" w:type="dxa"/>
            <w:tcBorders>
              <w:top w:val="single" w:sz="6" w:space="0" w:color="auto"/>
              <w:left w:val="single" w:sz="6" w:space="0" w:color="auto"/>
              <w:bottom w:val="single" w:sz="6" w:space="0" w:color="auto"/>
              <w:right w:val="single" w:sz="6" w:space="0" w:color="auto"/>
            </w:tcBorders>
            <w:shd w:val="clear" w:color="auto" w:fill="FFFFFF"/>
          </w:tcPr>
          <w:p w14:paraId="1200F4A5" w14:textId="77777777" w:rsidR="00CE29EE" w:rsidRPr="00CE29EE" w:rsidRDefault="00CE29EE" w:rsidP="00CE29EE">
            <w:pPr>
              <w:autoSpaceDE/>
              <w:autoSpaceDN/>
              <w:jc w:val="center"/>
              <w:rPr>
                <w:rFonts w:eastAsia="Cambria"/>
                <w:color w:val="231F20"/>
                <w:sz w:val="20"/>
                <w:szCs w:val="20"/>
                <w:lang w:val="en-US" w:bidi="en-US"/>
              </w:rPr>
            </w:pPr>
            <w:r w:rsidRPr="00CE29EE">
              <w:rPr>
                <w:rFonts w:hint="eastAsia"/>
                <w:bCs/>
                <w:i/>
                <w:iCs/>
                <w:sz w:val="24"/>
                <w:szCs w:val="28"/>
                <w:lang w:val="en-US" w:eastAsia="zh-CN"/>
              </w:rPr>
              <w:t>λ</w:t>
            </w:r>
          </w:p>
        </w:tc>
        <w:tc>
          <w:tcPr>
            <w:tcW w:w="938" w:type="dxa"/>
            <w:tcBorders>
              <w:top w:val="single" w:sz="4" w:space="0" w:color="auto"/>
              <w:left w:val="single" w:sz="4" w:space="0" w:color="auto"/>
            </w:tcBorders>
            <w:shd w:val="clear" w:color="auto" w:fill="FFFFFF"/>
            <w:vAlign w:val="bottom"/>
          </w:tcPr>
          <w:p w14:paraId="49B6165D" w14:textId="77777777" w:rsidR="00CE29EE" w:rsidRPr="00CE29EE" w:rsidRDefault="00CE29EE" w:rsidP="00CE29EE">
            <w:pPr>
              <w:autoSpaceDE/>
              <w:autoSpaceDN/>
              <w:jc w:val="center"/>
              <w:rPr>
                <w:rFonts w:eastAsia="Cambria"/>
                <w:color w:val="231F20"/>
                <w:sz w:val="20"/>
                <w:szCs w:val="20"/>
                <w:lang w:val="en-US" w:bidi="en-US"/>
              </w:rPr>
            </w:pPr>
            <w:r w:rsidRPr="00CE29EE">
              <w:rPr>
                <w:rFonts w:eastAsia="Cambria"/>
                <w:color w:val="231F20"/>
                <w:sz w:val="20"/>
                <w:szCs w:val="20"/>
                <w:lang w:val="en-US" w:bidi="en-US"/>
              </w:rPr>
              <w:t>—</w:t>
            </w:r>
          </w:p>
        </w:tc>
        <w:tc>
          <w:tcPr>
            <w:tcW w:w="6002" w:type="dxa"/>
            <w:tcBorders>
              <w:top w:val="single" w:sz="6" w:space="0" w:color="auto"/>
              <w:left w:val="single" w:sz="6" w:space="0" w:color="auto"/>
              <w:bottom w:val="single" w:sz="6" w:space="0" w:color="auto"/>
              <w:right w:val="single" w:sz="6" w:space="0" w:color="auto"/>
            </w:tcBorders>
            <w:shd w:val="clear" w:color="auto" w:fill="FFFFFF"/>
          </w:tcPr>
          <w:p w14:paraId="6984BF01" w14:textId="77777777" w:rsidR="00CE29EE" w:rsidRPr="00CE29EE" w:rsidRDefault="00CE29EE" w:rsidP="00CE29EE">
            <w:pPr>
              <w:autoSpaceDE/>
              <w:autoSpaceDN/>
              <w:rPr>
                <w:rFonts w:eastAsia="Cambria"/>
                <w:color w:val="231F20"/>
                <w:sz w:val="20"/>
                <w:szCs w:val="20"/>
                <w:lang w:val="ru-RU" w:bidi="en-US"/>
              </w:rPr>
            </w:pPr>
            <w:r w:rsidRPr="00CE29EE">
              <w:rPr>
                <w:sz w:val="20"/>
                <w:szCs w:val="20"/>
                <w:lang w:val="ru-RU" w:eastAsia="zh-CN"/>
              </w:rPr>
              <w:t xml:space="preserve">Эмпирический фактор в эмпирической формуле </w:t>
            </w:r>
            <w:proofErr w:type="spellStart"/>
            <w:r w:rsidRPr="00CE29EE">
              <w:rPr>
                <w:i/>
                <w:iCs/>
                <w:sz w:val="20"/>
                <w:szCs w:val="20"/>
                <w:lang w:val="en-US" w:eastAsia="zh-CN"/>
              </w:rPr>
              <w:t>f</w:t>
            </w:r>
            <w:r w:rsidRPr="00CE29EE">
              <w:rPr>
                <w:sz w:val="20"/>
                <w:szCs w:val="20"/>
                <w:vertAlign w:val="subscript"/>
                <w:lang w:val="en-US" w:eastAsia="zh-CN"/>
              </w:rPr>
              <w:t>R</w:t>
            </w:r>
            <w:proofErr w:type="spellEnd"/>
            <w:r w:rsidRPr="00CE29EE">
              <w:rPr>
                <w:sz w:val="20"/>
                <w:szCs w:val="20"/>
                <w:lang w:val="ru-RU" w:eastAsia="zh-CN"/>
              </w:rPr>
              <w:t xml:space="preserve"> и </w:t>
            </w:r>
            <w:proofErr w:type="spellStart"/>
            <w:r w:rsidRPr="00CE29EE">
              <w:rPr>
                <w:i/>
                <w:iCs/>
                <w:sz w:val="20"/>
                <w:szCs w:val="20"/>
                <w:lang w:val="en-US" w:eastAsia="zh-CN"/>
              </w:rPr>
              <w:t>f</w:t>
            </w:r>
            <w:r w:rsidRPr="00CE29EE">
              <w:rPr>
                <w:sz w:val="20"/>
                <w:szCs w:val="20"/>
                <w:vertAlign w:val="subscript"/>
                <w:lang w:val="en-US" w:eastAsia="zh-CN"/>
              </w:rPr>
              <w:t>P</w:t>
            </w:r>
            <w:proofErr w:type="spellEnd"/>
          </w:p>
        </w:tc>
        <w:tc>
          <w:tcPr>
            <w:tcW w:w="2053" w:type="dxa"/>
            <w:tcBorders>
              <w:top w:val="single" w:sz="4" w:space="0" w:color="auto"/>
              <w:left w:val="single" w:sz="4" w:space="0" w:color="auto"/>
              <w:right w:val="single" w:sz="4" w:space="0" w:color="auto"/>
            </w:tcBorders>
            <w:shd w:val="clear" w:color="auto" w:fill="FFFFFF"/>
            <w:vAlign w:val="bottom"/>
          </w:tcPr>
          <w:p w14:paraId="24A085AC" w14:textId="77777777" w:rsidR="00CE29EE" w:rsidRPr="00CE29EE" w:rsidRDefault="004601E9" w:rsidP="00CE29EE">
            <w:pPr>
              <w:jc w:val="center"/>
              <w:rPr>
                <w:rFonts w:eastAsia="Cambria"/>
              </w:rPr>
            </w:pPr>
            <w:hyperlink w:anchor="bookmark372" w:tooltip="Current Document">
              <w:r w:rsidR="00CE29EE" w:rsidRPr="00CE29EE">
                <w:rPr>
                  <w:rStyle w:val="aa"/>
                  <w:rFonts w:eastAsia="Cambria"/>
                  <w:color w:val="auto"/>
                  <w:u w:val="none"/>
                </w:rPr>
                <w:t>11.3.2</w:t>
              </w:r>
            </w:hyperlink>
            <w:r w:rsidR="00CE29EE" w:rsidRPr="00CE29EE">
              <w:rPr>
                <w:rFonts w:eastAsia="Cambria"/>
              </w:rPr>
              <w:t>,</w:t>
            </w:r>
            <w:hyperlink w:anchor="bookmark398" w:tooltip="Current Document">
              <w:r w:rsidR="00CE29EE" w:rsidRPr="00CE29EE">
                <w:rPr>
                  <w:rStyle w:val="aa"/>
                  <w:rFonts w:eastAsia="Cambria"/>
                  <w:color w:val="auto"/>
                  <w:u w:val="none"/>
                </w:rPr>
                <w:t>11.4.2</w:t>
              </w:r>
            </w:hyperlink>
          </w:p>
        </w:tc>
      </w:tr>
      <w:tr w:rsidR="00CE29EE" w:rsidRPr="00CE29EE" w14:paraId="33671F3F" w14:textId="77777777" w:rsidTr="00CE29EE">
        <w:trPr>
          <w:trHeight w:hRule="exact" w:val="307"/>
          <w:jc w:val="center"/>
        </w:trPr>
        <w:tc>
          <w:tcPr>
            <w:tcW w:w="1050" w:type="dxa"/>
            <w:tcBorders>
              <w:top w:val="single" w:sz="4" w:space="0" w:color="auto"/>
              <w:left w:val="single" w:sz="4" w:space="0" w:color="auto"/>
            </w:tcBorders>
            <w:shd w:val="clear" w:color="auto" w:fill="FFFFFF"/>
            <w:vAlign w:val="center"/>
          </w:tcPr>
          <w:p w14:paraId="2F521A69" w14:textId="77777777" w:rsidR="00CE29EE" w:rsidRPr="00CE29EE" w:rsidRDefault="00CE29EE" w:rsidP="00CE29EE">
            <w:pPr>
              <w:autoSpaceDE/>
              <w:autoSpaceDN/>
              <w:jc w:val="center"/>
              <w:rPr>
                <w:rFonts w:eastAsia="Cambria"/>
                <w:color w:val="231F20"/>
                <w:sz w:val="20"/>
                <w:szCs w:val="20"/>
                <w:lang w:val="en-US" w:bidi="en-US"/>
              </w:rPr>
            </w:pPr>
            <w:r w:rsidRPr="00CE29EE">
              <w:rPr>
                <w:rFonts w:eastAsia="Cambria"/>
                <w:i/>
                <w:iCs/>
                <w:color w:val="231F20"/>
                <w:sz w:val="20"/>
                <w:szCs w:val="20"/>
                <w:lang w:val="en-US" w:bidi="en-US"/>
              </w:rPr>
              <w:t>φ</w:t>
            </w:r>
          </w:p>
        </w:tc>
        <w:tc>
          <w:tcPr>
            <w:tcW w:w="938" w:type="dxa"/>
            <w:tcBorders>
              <w:top w:val="single" w:sz="4" w:space="0" w:color="auto"/>
              <w:left w:val="single" w:sz="4" w:space="0" w:color="auto"/>
            </w:tcBorders>
            <w:shd w:val="clear" w:color="auto" w:fill="FFFFFF"/>
            <w:vAlign w:val="center"/>
          </w:tcPr>
          <w:p w14:paraId="7BCBE8E3" w14:textId="77777777" w:rsidR="00CE29EE" w:rsidRPr="00CE29EE" w:rsidRDefault="00CE29EE" w:rsidP="00CE29EE">
            <w:pPr>
              <w:autoSpaceDE/>
              <w:autoSpaceDN/>
              <w:jc w:val="center"/>
              <w:rPr>
                <w:rFonts w:eastAsia="Cambria"/>
                <w:color w:val="231F20"/>
                <w:sz w:val="20"/>
                <w:szCs w:val="20"/>
                <w:lang w:val="en-US" w:bidi="en-US"/>
              </w:rPr>
            </w:pPr>
            <w:r w:rsidRPr="00CE29EE">
              <w:rPr>
                <w:rFonts w:eastAsia="Cambria"/>
                <w:color w:val="231F20"/>
                <w:sz w:val="20"/>
                <w:szCs w:val="20"/>
                <w:lang w:val="en-US" w:bidi="en-US"/>
              </w:rPr>
              <w:t>—</w:t>
            </w:r>
          </w:p>
        </w:tc>
        <w:tc>
          <w:tcPr>
            <w:tcW w:w="6002" w:type="dxa"/>
            <w:tcBorders>
              <w:top w:val="single" w:sz="4" w:space="0" w:color="auto"/>
              <w:left w:val="single" w:sz="4" w:space="0" w:color="auto"/>
            </w:tcBorders>
            <w:shd w:val="clear" w:color="auto" w:fill="FFFFFF"/>
            <w:vAlign w:val="center"/>
          </w:tcPr>
          <w:p w14:paraId="58B235E3" w14:textId="77777777" w:rsidR="00CE29EE" w:rsidRPr="00CE29EE" w:rsidRDefault="00CE29EE" w:rsidP="00CE29EE">
            <w:pPr>
              <w:autoSpaceDE/>
              <w:autoSpaceDN/>
              <w:rPr>
                <w:rFonts w:eastAsia="Cambria"/>
                <w:color w:val="231F20"/>
                <w:sz w:val="20"/>
                <w:szCs w:val="20"/>
                <w:lang w:val="ru-RU" w:bidi="en-US"/>
              </w:rPr>
            </w:pPr>
            <w:r w:rsidRPr="00CE29EE">
              <w:rPr>
                <w:rFonts w:eastAsia="Cambria"/>
                <w:color w:val="231F20"/>
                <w:sz w:val="20"/>
                <w:szCs w:val="20"/>
                <w:lang w:val="ru-RU" w:bidi="en-US"/>
              </w:rPr>
              <w:t xml:space="preserve">Эмпирический фактор в формуле </w:t>
            </w:r>
            <w:proofErr w:type="spellStart"/>
            <w:r w:rsidRPr="00CE29EE">
              <w:rPr>
                <w:rFonts w:eastAsia="Cambria"/>
                <w:i/>
                <w:iCs/>
                <w:color w:val="231F20"/>
                <w:sz w:val="20"/>
                <w:szCs w:val="20"/>
                <w:lang w:val="en-US" w:bidi="en-US"/>
              </w:rPr>
              <w:t>f</w:t>
            </w:r>
            <w:r w:rsidRPr="00CE29EE">
              <w:rPr>
                <w:rFonts w:eastAsia="Cambria"/>
                <w:i/>
                <w:iCs/>
                <w:color w:val="231F20"/>
                <w:sz w:val="20"/>
                <w:szCs w:val="20"/>
                <w:vertAlign w:val="subscript"/>
                <w:lang w:val="en-US" w:bidi="en-US"/>
              </w:rPr>
              <w:t>R</w:t>
            </w:r>
            <w:proofErr w:type="spellEnd"/>
            <w:r w:rsidRPr="00CE29EE">
              <w:rPr>
                <w:rFonts w:eastAsia="Cambria"/>
                <w:color w:val="231F20"/>
                <w:sz w:val="20"/>
                <w:szCs w:val="20"/>
                <w:lang w:val="ru-RU" w:bidi="en-US"/>
              </w:rPr>
              <w:t xml:space="preserve"> для ребер постоянной высоты</w:t>
            </w:r>
          </w:p>
        </w:tc>
        <w:tc>
          <w:tcPr>
            <w:tcW w:w="2053" w:type="dxa"/>
            <w:tcBorders>
              <w:top w:val="single" w:sz="4" w:space="0" w:color="auto"/>
              <w:left w:val="single" w:sz="4" w:space="0" w:color="auto"/>
              <w:right w:val="single" w:sz="4" w:space="0" w:color="auto"/>
            </w:tcBorders>
            <w:shd w:val="clear" w:color="auto" w:fill="FFFFFF"/>
            <w:vAlign w:val="center"/>
          </w:tcPr>
          <w:p w14:paraId="47CA352F" w14:textId="77777777" w:rsidR="00CE29EE" w:rsidRPr="00CE29EE" w:rsidRDefault="004601E9" w:rsidP="00CE29EE">
            <w:pPr>
              <w:jc w:val="center"/>
              <w:rPr>
                <w:rFonts w:eastAsia="Cambria"/>
              </w:rPr>
            </w:pPr>
            <w:hyperlink w:anchor="bookmark372" w:tooltip="Current Document">
              <w:r w:rsidR="00CE29EE" w:rsidRPr="00CE29EE">
                <w:rPr>
                  <w:rStyle w:val="aa"/>
                  <w:rFonts w:eastAsia="Cambria"/>
                  <w:color w:val="auto"/>
                  <w:u w:val="none"/>
                </w:rPr>
                <w:t>11.3.2</w:t>
              </w:r>
            </w:hyperlink>
          </w:p>
        </w:tc>
      </w:tr>
      <w:tr w:rsidR="00CE29EE" w:rsidRPr="00CE29EE" w14:paraId="3730A41D" w14:textId="77777777" w:rsidTr="00CE29EE">
        <w:trPr>
          <w:trHeight w:hRule="exact" w:val="302"/>
          <w:jc w:val="center"/>
        </w:trPr>
        <w:tc>
          <w:tcPr>
            <w:tcW w:w="1050" w:type="dxa"/>
            <w:tcBorders>
              <w:top w:val="single" w:sz="6" w:space="0" w:color="auto"/>
              <w:left w:val="single" w:sz="6" w:space="0" w:color="auto"/>
              <w:bottom w:val="single" w:sz="6" w:space="0" w:color="auto"/>
              <w:right w:val="single" w:sz="6" w:space="0" w:color="auto"/>
            </w:tcBorders>
            <w:shd w:val="clear" w:color="auto" w:fill="FFFFFF"/>
          </w:tcPr>
          <w:p w14:paraId="16267F31" w14:textId="77777777" w:rsidR="00CE29EE" w:rsidRPr="00CE29EE" w:rsidRDefault="00CE29EE" w:rsidP="00CE29EE">
            <w:pPr>
              <w:autoSpaceDE/>
              <w:autoSpaceDN/>
              <w:jc w:val="center"/>
              <w:rPr>
                <w:rFonts w:eastAsia="Cambria"/>
                <w:color w:val="231F20"/>
                <w:sz w:val="20"/>
                <w:szCs w:val="20"/>
                <w:lang w:val="en-US" w:bidi="en-US"/>
              </w:rPr>
            </w:pPr>
            <w:r w:rsidRPr="00CE29EE">
              <w:rPr>
                <w:iCs/>
                <w:sz w:val="24"/>
                <w:szCs w:val="28"/>
                <w:lang w:val="en-US" w:eastAsia="zh-CN"/>
              </w:rPr>
              <w:t>2</w:t>
            </w:r>
            <w:r w:rsidRPr="00CE29EE">
              <w:rPr>
                <w:rFonts w:hint="eastAsia"/>
                <w:i/>
                <w:iCs/>
                <w:sz w:val="24"/>
                <w:szCs w:val="28"/>
                <w:lang w:val="en-US" w:eastAsia="zh-CN"/>
              </w:rPr>
              <w:t>σ</w:t>
            </w:r>
            <w:r w:rsidRPr="00CE29EE">
              <w:rPr>
                <w:iCs/>
                <w:sz w:val="24"/>
                <w:szCs w:val="28"/>
                <w:vertAlign w:val="subscript"/>
                <w:lang w:val="en-US" w:eastAsia="zh-CN"/>
              </w:rPr>
              <w:t>a</w:t>
            </w:r>
          </w:p>
        </w:tc>
        <w:tc>
          <w:tcPr>
            <w:tcW w:w="938" w:type="dxa"/>
            <w:tcBorders>
              <w:top w:val="single" w:sz="4" w:space="0" w:color="auto"/>
              <w:left w:val="single" w:sz="4" w:space="0" w:color="auto"/>
            </w:tcBorders>
            <w:shd w:val="clear" w:color="auto" w:fill="FFFFFF"/>
            <w:vAlign w:val="bottom"/>
          </w:tcPr>
          <w:p w14:paraId="5DEA4354" w14:textId="77777777" w:rsidR="00CE29EE" w:rsidRPr="00CE29EE" w:rsidRDefault="00CE29EE" w:rsidP="00CE29EE">
            <w:pPr>
              <w:autoSpaceDE/>
              <w:autoSpaceDN/>
              <w:jc w:val="center"/>
              <w:rPr>
                <w:rFonts w:eastAsia="Cambria"/>
                <w:color w:val="231F20"/>
                <w:sz w:val="20"/>
                <w:szCs w:val="20"/>
                <w:lang w:val="en-US" w:bidi="en-US"/>
              </w:rPr>
            </w:pPr>
            <w:r w:rsidRPr="00CE29EE">
              <w:rPr>
                <w:rFonts w:eastAsia="Cambria"/>
                <w:color w:val="231F20"/>
                <w:sz w:val="20"/>
                <w:szCs w:val="20"/>
                <w:lang w:val="en-US" w:bidi="en-US"/>
              </w:rPr>
              <w:t>M</w:t>
            </w:r>
            <w:r w:rsidRPr="00CE29EE">
              <w:rPr>
                <w:rFonts w:eastAsia="Cambria"/>
                <w:color w:val="231F20"/>
                <w:sz w:val="20"/>
                <w:szCs w:val="20"/>
                <w:lang w:val="ru-RU" w:bidi="en-US"/>
              </w:rPr>
              <w:t>П</w:t>
            </w:r>
            <w:r w:rsidRPr="00CE29EE">
              <w:rPr>
                <w:rFonts w:eastAsia="Cambria"/>
                <w:color w:val="231F20"/>
                <w:sz w:val="20"/>
                <w:szCs w:val="20"/>
                <w:lang w:val="en-US" w:bidi="en-US"/>
              </w:rPr>
              <w:t>a</w:t>
            </w:r>
          </w:p>
        </w:tc>
        <w:tc>
          <w:tcPr>
            <w:tcW w:w="6002" w:type="dxa"/>
            <w:tcBorders>
              <w:top w:val="single" w:sz="6" w:space="0" w:color="auto"/>
              <w:left w:val="single" w:sz="6" w:space="0" w:color="auto"/>
              <w:bottom w:val="single" w:sz="6" w:space="0" w:color="auto"/>
              <w:right w:val="single" w:sz="6" w:space="0" w:color="auto"/>
            </w:tcBorders>
            <w:shd w:val="clear" w:color="auto" w:fill="FFFFFF"/>
          </w:tcPr>
          <w:p w14:paraId="7F25E71F" w14:textId="77777777" w:rsidR="00CE29EE" w:rsidRPr="00CE29EE" w:rsidRDefault="00CE29EE" w:rsidP="00CE29EE">
            <w:pPr>
              <w:autoSpaceDE/>
              <w:autoSpaceDN/>
              <w:rPr>
                <w:rFonts w:eastAsia="Cambria"/>
                <w:color w:val="231F20"/>
                <w:sz w:val="20"/>
                <w:szCs w:val="20"/>
                <w:lang w:val="ru-RU" w:bidi="en-US"/>
              </w:rPr>
            </w:pPr>
            <w:r w:rsidRPr="00CE29EE">
              <w:rPr>
                <w:sz w:val="20"/>
                <w:szCs w:val="20"/>
                <w:lang w:val="ru-RU" w:eastAsia="zh-CN"/>
              </w:rPr>
              <w:t>Диапазон напряжения в приложении осевой силы в испытаниях на усталостное разрушение</w:t>
            </w:r>
          </w:p>
        </w:tc>
        <w:tc>
          <w:tcPr>
            <w:tcW w:w="2053" w:type="dxa"/>
            <w:tcBorders>
              <w:top w:val="single" w:sz="4" w:space="0" w:color="auto"/>
              <w:left w:val="single" w:sz="4" w:space="0" w:color="auto"/>
              <w:right w:val="single" w:sz="4" w:space="0" w:color="auto"/>
            </w:tcBorders>
            <w:shd w:val="clear" w:color="auto" w:fill="FFFFFF"/>
            <w:vAlign w:val="bottom"/>
          </w:tcPr>
          <w:p w14:paraId="6C2088E5" w14:textId="77777777" w:rsidR="00CE29EE" w:rsidRPr="00CE29EE" w:rsidRDefault="004601E9" w:rsidP="00CE29EE">
            <w:pPr>
              <w:jc w:val="center"/>
              <w:rPr>
                <w:rFonts w:eastAsia="Cambria"/>
              </w:rPr>
            </w:pPr>
            <w:hyperlink w:anchor="bookmark245" w:tooltip="Current Document">
              <w:r w:rsidR="00CE29EE" w:rsidRPr="00CE29EE">
                <w:rPr>
                  <w:rStyle w:val="aa"/>
                  <w:rFonts w:eastAsia="Cambria"/>
                  <w:color w:val="auto"/>
                  <w:u w:val="none"/>
                </w:rPr>
                <w:t>8.4.2</w:t>
              </w:r>
            </w:hyperlink>
          </w:p>
        </w:tc>
      </w:tr>
      <w:tr w:rsidR="00CE29EE" w:rsidRPr="00CE29EE" w14:paraId="1A726173" w14:textId="77777777" w:rsidTr="00CE29EE">
        <w:trPr>
          <w:trHeight w:hRule="exact" w:val="302"/>
          <w:jc w:val="center"/>
        </w:trPr>
        <w:tc>
          <w:tcPr>
            <w:tcW w:w="1050" w:type="dxa"/>
            <w:tcBorders>
              <w:top w:val="single" w:sz="6" w:space="0" w:color="auto"/>
              <w:left w:val="single" w:sz="6" w:space="0" w:color="auto"/>
              <w:bottom w:val="single" w:sz="6" w:space="0" w:color="auto"/>
              <w:right w:val="single" w:sz="6" w:space="0" w:color="auto"/>
            </w:tcBorders>
            <w:shd w:val="clear" w:color="auto" w:fill="FFFFFF"/>
          </w:tcPr>
          <w:p w14:paraId="6014CE2A" w14:textId="77777777" w:rsidR="00CE29EE" w:rsidRPr="00CE29EE" w:rsidRDefault="00CE29EE" w:rsidP="00CE29EE">
            <w:pPr>
              <w:autoSpaceDE/>
              <w:autoSpaceDN/>
              <w:jc w:val="center"/>
              <w:rPr>
                <w:rFonts w:eastAsia="Cambria"/>
                <w:color w:val="231F20"/>
                <w:sz w:val="20"/>
                <w:szCs w:val="20"/>
                <w:lang w:val="en-US" w:bidi="en-US"/>
              </w:rPr>
            </w:pPr>
            <w:proofErr w:type="spellStart"/>
            <w:r w:rsidRPr="00CE29EE">
              <w:rPr>
                <w:rFonts w:hint="eastAsia"/>
                <w:i/>
                <w:sz w:val="24"/>
                <w:szCs w:val="28"/>
                <w:lang w:val="en-US" w:eastAsia="zh-CN"/>
              </w:rPr>
              <w:t>σ</w:t>
            </w:r>
            <w:r w:rsidRPr="00CE29EE">
              <w:rPr>
                <w:sz w:val="24"/>
                <w:szCs w:val="28"/>
                <w:vertAlign w:val="subscript"/>
                <w:lang w:val="en-US" w:eastAsia="zh-CN"/>
              </w:rPr>
              <w:t>max</w:t>
            </w:r>
            <w:proofErr w:type="spellEnd"/>
          </w:p>
        </w:tc>
        <w:tc>
          <w:tcPr>
            <w:tcW w:w="938" w:type="dxa"/>
            <w:tcBorders>
              <w:top w:val="single" w:sz="4" w:space="0" w:color="auto"/>
              <w:left w:val="single" w:sz="4" w:space="0" w:color="auto"/>
            </w:tcBorders>
            <w:shd w:val="clear" w:color="auto" w:fill="FFFFFF"/>
            <w:vAlign w:val="bottom"/>
          </w:tcPr>
          <w:p w14:paraId="1936151A" w14:textId="77777777" w:rsidR="00CE29EE" w:rsidRPr="00CE29EE" w:rsidRDefault="00CE29EE" w:rsidP="00CE29EE">
            <w:pPr>
              <w:autoSpaceDE/>
              <w:autoSpaceDN/>
              <w:jc w:val="center"/>
              <w:rPr>
                <w:rFonts w:eastAsia="Cambria"/>
                <w:color w:val="231F20"/>
                <w:sz w:val="20"/>
                <w:szCs w:val="20"/>
                <w:lang w:val="en-US" w:bidi="en-US"/>
              </w:rPr>
            </w:pPr>
            <w:r w:rsidRPr="00CE29EE">
              <w:rPr>
                <w:rFonts w:eastAsia="Cambria"/>
                <w:color w:val="231F20"/>
                <w:sz w:val="20"/>
                <w:szCs w:val="20"/>
                <w:lang w:val="en-US" w:bidi="en-US"/>
              </w:rPr>
              <w:t>M</w:t>
            </w:r>
            <w:r w:rsidRPr="00CE29EE">
              <w:rPr>
                <w:rFonts w:eastAsia="Cambria"/>
                <w:color w:val="231F20"/>
                <w:sz w:val="20"/>
                <w:szCs w:val="20"/>
                <w:lang w:val="ru-RU" w:bidi="en-US"/>
              </w:rPr>
              <w:t>П</w:t>
            </w:r>
            <w:r w:rsidRPr="00CE29EE">
              <w:rPr>
                <w:rFonts w:eastAsia="Cambria"/>
                <w:color w:val="231F20"/>
                <w:sz w:val="20"/>
                <w:szCs w:val="20"/>
                <w:lang w:val="en-US" w:bidi="en-US"/>
              </w:rPr>
              <w:t>a</w:t>
            </w:r>
          </w:p>
        </w:tc>
        <w:tc>
          <w:tcPr>
            <w:tcW w:w="6002" w:type="dxa"/>
            <w:tcBorders>
              <w:top w:val="single" w:sz="6" w:space="0" w:color="auto"/>
              <w:left w:val="single" w:sz="6" w:space="0" w:color="auto"/>
              <w:bottom w:val="single" w:sz="6" w:space="0" w:color="auto"/>
              <w:right w:val="single" w:sz="6" w:space="0" w:color="auto"/>
            </w:tcBorders>
            <w:shd w:val="clear" w:color="auto" w:fill="FFFFFF"/>
          </w:tcPr>
          <w:p w14:paraId="4AD432E1" w14:textId="77777777" w:rsidR="00CE29EE" w:rsidRPr="00CE29EE" w:rsidRDefault="00CE29EE" w:rsidP="00CE29EE">
            <w:pPr>
              <w:autoSpaceDE/>
              <w:autoSpaceDN/>
              <w:rPr>
                <w:rFonts w:eastAsia="Cambria"/>
                <w:color w:val="231F20"/>
                <w:sz w:val="20"/>
                <w:szCs w:val="20"/>
                <w:lang w:val="ru-RU" w:bidi="en-US"/>
              </w:rPr>
            </w:pPr>
            <w:r w:rsidRPr="00CE29EE">
              <w:rPr>
                <w:sz w:val="20"/>
                <w:szCs w:val="20"/>
                <w:lang w:val="ru-RU" w:eastAsia="zh-CN"/>
              </w:rPr>
              <w:t>Максимальное напряжение в приложении осевой силы в испытаниях на усталостное разрушение</w:t>
            </w:r>
          </w:p>
        </w:tc>
        <w:tc>
          <w:tcPr>
            <w:tcW w:w="2053" w:type="dxa"/>
            <w:tcBorders>
              <w:top w:val="single" w:sz="4" w:space="0" w:color="auto"/>
              <w:left w:val="single" w:sz="4" w:space="0" w:color="auto"/>
              <w:right w:val="single" w:sz="4" w:space="0" w:color="auto"/>
            </w:tcBorders>
            <w:shd w:val="clear" w:color="auto" w:fill="FFFFFF"/>
            <w:vAlign w:val="bottom"/>
          </w:tcPr>
          <w:p w14:paraId="49B0B090" w14:textId="77777777" w:rsidR="00CE29EE" w:rsidRPr="00CE29EE" w:rsidRDefault="004601E9" w:rsidP="00CE29EE">
            <w:pPr>
              <w:jc w:val="center"/>
              <w:rPr>
                <w:rFonts w:eastAsia="Cambria"/>
              </w:rPr>
            </w:pPr>
            <w:hyperlink w:anchor="bookmark245" w:tooltip="Current Document">
              <w:r w:rsidR="00CE29EE" w:rsidRPr="00CE29EE">
                <w:rPr>
                  <w:rStyle w:val="aa"/>
                  <w:rFonts w:eastAsia="Cambria"/>
                  <w:color w:val="auto"/>
                  <w:u w:val="none"/>
                </w:rPr>
                <w:t>8.4.2</w:t>
              </w:r>
            </w:hyperlink>
          </w:p>
        </w:tc>
      </w:tr>
      <w:tr w:rsidR="00CE29EE" w:rsidRPr="00CE29EE" w14:paraId="2D7742FF" w14:textId="77777777" w:rsidTr="00CE29EE">
        <w:trPr>
          <w:trHeight w:hRule="exact" w:val="368"/>
          <w:jc w:val="center"/>
        </w:trPr>
        <w:tc>
          <w:tcPr>
            <w:tcW w:w="1050" w:type="dxa"/>
            <w:tcBorders>
              <w:top w:val="single" w:sz="4" w:space="0" w:color="auto"/>
              <w:left w:val="single" w:sz="4" w:space="0" w:color="auto"/>
            </w:tcBorders>
            <w:shd w:val="clear" w:color="auto" w:fill="FFFFFF"/>
            <w:vAlign w:val="bottom"/>
          </w:tcPr>
          <w:p w14:paraId="31114A27" w14:textId="77777777" w:rsidR="00CE29EE" w:rsidRPr="00CE29EE" w:rsidRDefault="00CE29EE" w:rsidP="00CE29EE">
            <w:pPr>
              <w:autoSpaceDE/>
              <w:autoSpaceDN/>
              <w:ind w:firstLine="380"/>
              <w:rPr>
                <w:rFonts w:eastAsia="Cambria"/>
                <w:color w:val="231F20"/>
                <w:sz w:val="20"/>
                <w:szCs w:val="20"/>
                <w:lang w:val="en-US" w:bidi="en-US"/>
              </w:rPr>
            </w:pPr>
            <w:r w:rsidRPr="00CE29EE">
              <w:rPr>
                <w:noProof/>
                <w:sz w:val="24"/>
                <w:szCs w:val="28"/>
                <w:lang w:val="en-US"/>
              </w:rPr>
              <w:drawing>
                <wp:inline distT="0" distB="0" distL="0" distR="0" wp14:anchorId="7DC64D66" wp14:editId="3B942E40">
                  <wp:extent cx="336550" cy="219710"/>
                  <wp:effectExtent l="0" t="0" r="6350" b="889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6550" cy="219710"/>
                          </a:xfrm>
                          <a:prstGeom prst="rect">
                            <a:avLst/>
                          </a:prstGeom>
                          <a:noFill/>
                          <a:ln>
                            <a:noFill/>
                          </a:ln>
                        </pic:spPr>
                      </pic:pic>
                    </a:graphicData>
                  </a:graphic>
                </wp:inline>
              </w:drawing>
            </w:r>
          </w:p>
        </w:tc>
        <w:tc>
          <w:tcPr>
            <w:tcW w:w="938" w:type="dxa"/>
            <w:tcBorders>
              <w:top w:val="single" w:sz="4" w:space="0" w:color="auto"/>
              <w:left w:val="single" w:sz="4" w:space="0" w:color="auto"/>
            </w:tcBorders>
            <w:shd w:val="clear" w:color="auto" w:fill="FFFFFF"/>
            <w:vAlign w:val="bottom"/>
          </w:tcPr>
          <w:p w14:paraId="7F5677AE" w14:textId="77777777" w:rsidR="00CE29EE" w:rsidRPr="00CE29EE" w:rsidRDefault="00CE29EE" w:rsidP="00CE29EE">
            <w:pPr>
              <w:autoSpaceDE/>
              <w:autoSpaceDN/>
              <w:jc w:val="center"/>
              <w:rPr>
                <w:rFonts w:eastAsia="Cambria"/>
                <w:color w:val="231F20"/>
                <w:sz w:val="20"/>
                <w:szCs w:val="20"/>
                <w:lang w:val="ru-RU" w:bidi="en-US"/>
              </w:rPr>
            </w:pPr>
            <w:r w:rsidRPr="00CE29EE">
              <w:rPr>
                <w:rFonts w:eastAsia="Cambria"/>
                <w:color w:val="231F20"/>
                <w:sz w:val="20"/>
                <w:szCs w:val="20"/>
                <w:lang w:val="ru-RU" w:bidi="en-US"/>
              </w:rPr>
              <w:t>мм</w:t>
            </w:r>
          </w:p>
        </w:tc>
        <w:tc>
          <w:tcPr>
            <w:tcW w:w="6002" w:type="dxa"/>
            <w:tcBorders>
              <w:top w:val="single" w:sz="6" w:space="0" w:color="auto"/>
              <w:left w:val="single" w:sz="6" w:space="0" w:color="auto"/>
              <w:bottom w:val="single" w:sz="6" w:space="0" w:color="auto"/>
              <w:right w:val="single" w:sz="6" w:space="0" w:color="auto"/>
            </w:tcBorders>
            <w:shd w:val="clear" w:color="auto" w:fill="FFFFFF"/>
          </w:tcPr>
          <w:p w14:paraId="333A5349" w14:textId="77777777" w:rsidR="00CE29EE" w:rsidRPr="00CE29EE" w:rsidRDefault="00CE29EE" w:rsidP="00CE29EE">
            <w:pPr>
              <w:autoSpaceDE/>
              <w:autoSpaceDN/>
              <w:rPr>
                <w:rFonts w:eastAsia="Cambria"/>
                <w:color w:val="231F20"/>
                <w:sz w:val="20"/>
                <w:szCs w:val="20"/>
                <w:lang w:val="ru-RU" w:bidi="en-US"/>
              </w:rPr>
            </w:pPr>
            <w:r w:rsidRPr="00CE29EE">
              <w:rPr>
                <w:sz w:val="20"/>
                <w:szCs w:val="20"/>
                <w:lang w:val="ru-RU" w:eastAsia="zh-CN"/>
              </w:rPr>
              <w:t>Часть окружности без углублений и ребер</w:t>
            </w:r>
          </w:p>
        </w:tc>
        <w:tc>
          <w:tcPr>
            <w:tcW w:w="2053" w:type="dxa"/>
            <w:tcBorders>
              <w:top w:val="single" w:sz="4" w:space="0" w:color="auto"/>
              <w:left w:val="single" w:sz="4" w:space="0" w:color="auto"/>
              <w:right w:val="single" w:sz="4" w:space="0" w:color="auto"/>
            </w:tcBorders>
            <w:shd w:val="clear" w:color="auto" w:fill="FFFFFF"/>
            <w:vAlign w:val="bottom"/>
          </w:tcPr>
          <w:p w14:paraId="5F99E1C6" w14:textId="77777777" w:rsidR="00CE29EE" w:rsidRPr="00CE29EE" w:rsidRDefault="004601E9" w:rsidP="00CE29EE">
            <w:pPr>
              <w:jc w:val="center"/>
              <w:rPr>
                <w:rFonts w:eastAsia="Cambria"/>
              </w:rPr>
            </w:pPr>
            <w:hyperlink w:anchor="bookmark329" w:tooltip="Current Document">
              <w:r w:rsidR="00CE29EE" w:rsidRPr="00CE29EE">
                <w:rPr>
                  <w:rStyle w:val="aa"/>
                  <w:rFonts w:eastAsia="Cambria"/>
                  <w:color w:val="auto"/>
                  <w:u w:val="none"/>
                </w:rPr>
                <w:t>10.3.5</w:t>
              </w:r>
            </w:hyperlink>
            <w:r w:rsidR="00CE29EE" w:rsidRPr="00CE29EE">
              <w:rPr>
                <w:rFonts w:eastAsia="Cambria"/>
              </w:rPr>
              <w:t>,</w:t>
            </w:r>
            <w:hyperlink w:anchor="bookmark372" w:tooltip="Current Document">
              <w:r w:rsidR="00CE29EE" w:rsidRPr="00CE29EE">
                <w:rPr>
                  <w:rStyle w:val="aa"/>
                  <w:rFonts w:eastAsia="Cambria"/>
                  <w:color w:val="auto"/>
                  <w:u w:val="none"/>
                </w:rPr>
                <w:t>11.3.2</w:t>
              </w:r>
            </w:hyperlink>
            <w:r w:rsidR="00CE29EE" w:rsidRPr="00CE29EE">
              <w:rPr>
                <w:rFonts w:eastAsia="Cambria"/>
              </w:rPr>
              <w:t>,</w:t>
            </w:r>
            <w:hyperlink w:anchor="bookmark398" w:tooltip="Current Document">
              <w:r w:rsidR="00CE29EE" w:rsidRPr="00CE29EE">
                <w:rPr>
                  <w:rStyle w:val="aa"/>
                  <w:rFonts w:eastAsia="Cambria"/>
                  <w:color w:val="auto"/>
                  <w:u w:val="none"/>
                </w:rPr>
                <w:t>11.4.2</w:t>
              </w:r>
            </w:hyperlink>
          </w:p>
        </w:tc>
      </w:tr>
      <w:tr w:rsidR="00CE29EE" w:rsidRPr="00CE29EE" w14:paraId="33EF620F" w14:textId="77777777" w:rsidTr="00CE29EE">
        <w:trPr>
          <w:trHeight w:hRule="exact" w:val="546"/>
          <w:jc w:val="center"/>
        </w:trPr>
        <w:tc>
          <w:tcPr>
            <w:tcW w:w="10043" w:type="dxa"/>
            <w:gridSpan w:val="4"/>
            <w:tcBorders>
              <w:top w:val="single" w:sz="4" w:space="0" w:color="auto"/>
              <w:left w:val="single" w:sz="4" w:space="0" w:color="auto"/>
              <w:bottom w:val="single" w:sz="4" w:space="0" w:color="auto"/>
              <w:right w:val="single" w:sz="4" w:space="0" w:color="auto"/>
            </w:tcBorders>
            <w:shd w:val="clear" w:color="auto" w:fill="FFFFFF"/>
            <w:vAlign w:val="bottom"/>
          </w:tcPr>
          <w:p w14:paraId="5351F0D9" w14:textId="31250DE5" w:rsidR="00CE29EE" w:rsidRPr="00CE29EE" w:rsidRDefault="00CE29EE" w:rsidP="00CE29EE">
            <w:pPr>
              <w:autoSpaceDE/>
              <w:autoSpaceDN/>
              <w:ind w:left="130"/>
              <w:jc w:val="both"/>
              <w:rPr>
                <w:rFonts w:eastAsia="Cambria"/>
                <w:color w:val="231F20"/>
                <w:sz w:val="20"/>
                <w:szCs w:val="20"/>
                <w:lang w:val="ru-RU" w:bidi="en-US"/>
              </w:rPr>
            </w:pPr>
            <w:r w:rsidRPr="00CE29EE">
              <w:rPr>
                <w:rFonts w:eastAsia="Cambria"/>
                <w:color w:val="231F20"/>
                <w:sz w:val="20"/>
                <w:szCs w:val="20"/>
                <w:lang w:val="ru-RU" w:bidi="en-US"/>
              </w:rPr>
              <w:t>Примечание</w:t>
            </w:r>
            <w:r>
              <w:rPr>
                <w:rFonts w:eastAsia="Cambria"/>
                <w:color w:val="231F20"/>
                <w:sz w:val="20"/>
                <w:szCs w:val="20"/>
                <w:lang w:val="ru-RU" w:bidi="en-US"/>
              </w:rPr>
              <w:t xml:space="preserve"> -</w:t>
            </w:r>
            <w:r w:rsidRPr="00CE29EE">
              <w:rPr>
                <w:rFonts w:eastAsia="Cambria"/>
                <w:color w:val="231F20"/>
                <w:sz w:val="20"/>
                <w:szCs w:val="20"/>
                <w:lang w:val="ru-RU" w:bidi="en-US"/>
              </w:rPr>
              <w:t xml:space="preserve"> 1 мПа = 1 Н/мм</w:t>
            </w:r>
            <w:r w:rsidRPr="00CE29EE">
              <w:rPr>
                <w:rFonts w:eastAsia="Cambria"/>
                <w:color w:val="231F20"/>
                <w:sz w:val="20"/>
                <w:szCs w:val="20"/>
                <w:vertAlign w:val="superscript"/>
                <w:lang w:val="ru-RU" w:bidi="en-US"/>
              </w:rPr>
              <w:t>2</w:t>
            </w:r>
            <w:r w:rsidRPr="00CE29EE">
              <w:rPr>
                <w:rFonts w:eastAsia="Cambria"/>
                <w:color w:val="231F20"/>
                <w:sz w:val="20"/>
                <w:szCs w:val="20"/>
                <w:lang w:val="ru-RU" w:bidi="en-US"/>
              </w:rPr>
              <w:t>.</w:t>
            </w:r>
          </w:p>
          <w:p w14:paraId="0991A83A" w14:textId="77777777" w:rsidR="00CE29EE" w:rsidRPr="00CE29EE" w:rsidRDefault="00CE29EE" w:rsidP="00CE29EE">
            <w:pPr>
              <w:autoSpaceDE/>
              <w:autoSpaceDN/>
              <w:ind w:left="130"/>
              <w:jc w:val="both"/>
              <w:rPr>
                <w:rFonts w:eastAsia="Cambria"/>
                <w:color w:val="231F20"/>
                <w:sz w:val="20"/>
                <w:szCs w:val="20"/>
                <w:lang w:val="ru-RU" w:bidi="en-US"/>
              </w:rPr>
            </w:pPr>
            <w:r w:rsidRPr="00CE29EE">
              <w:rPr>
                <w:rFonts w:eastAsia="Cambria"/>
                <w:color w:val="231F20"/>
                <w:sz w:val="20"/>
                <w:szCs w:val="20"/>
                <w:lang w:val="en-US" w:bidi="en-US"/>
              </w:rPr>
              <w:t>a</w:t>
            </w:r>
            <w:r w:rsidRPr="00CE29EE">
              <w:rPr>
                <w:rFonts w:eastAsia="Cambria"/>
                <w:color w:val="231F20"/>
                <w:sz w:val="20"/>
                <w:szCs w:val="20"/>
                <w:lang w:val="ru-RU" w:bidi="en-US"/>
              </w:rPr>
              <w:t xml:space="preserve"> В некоторых стандартах продукта для этого параметра также используется условное обозначение </w:t>
            </w:r>
            <w:r w:rsidRPr="00CE29EE">
              <w:rPr>
                <w:rFonts w:eastAsia="Cambria"/>
                <w:color w:val="231F20"/>
                <w:sz w:val="20"/>
                <w:szCs w:val="20"/>
                <w:lang w:val="en-US" w:bidi="en-US"/>
              </w:rPr>
              <w:t>h</w:t>
            </w:r>
            <w:r w:rsidRPr="00CE29EE">
              <w:rPr>
                <w:rFonts w:eastAsia="Cambria"/>
                <w:color w:val="231F20"/>
                <w:sz w:val="20"/>
                <w:szCs w:val="20"/>
                <w:lang w:val="ru-RU" w:bidi="en-US"/>
              </w:rPr>
              <w:t>.</w:t>
            </w:r>
          </w:p>
        </w:tc>
      </w:tr>
    </w:tbl>
    <w:p w14:paraId="2C8A1750" w14:textId="44F76099" w:rsidR="00CE29EE" w:rsidRDefault="00CE29EE" w:rsidP="009609E8">
      <w:pPr>
        <w:pStyle w:val="a3"/>
        <w:tabs>
          <w:tab w:val="left" w:pos="851"/>
        </w:tabs>
        <w:spacing w:before="2"/>
        <w:ind w:firstLine="567"/>
        <w:jc w:val="both"/>
        <w:rPr>
          <w:lang w:val="ru-RU"/>
        </w:rPr>
      </w:pPr>
    </w:p>
    <w:p w14:paraId="648CE0FE" w14:textId="77777777" w:rsidR="00D32464" w:rsidRPr="00D32464" w:rsidRDefault="00D32464" w:rsidP="00D32464">
      <w:pPr>
        <w:pStyle w:val="a3"/>
        <w:tabs>
          <w:tab w:val="left" w:pos="851"/>
        </w:tabs>
        <w:spacing w:before="2"/>
        <w:ind w:firstLine="567"/>
        <w:jc w:val="both"/>
        <w:rPr>
          <w:b/>
          <w:lang w:val="ru-RU"/>
        </w:rPr>
      </w:pPr>
      <w:r w:rsidRPr="00D32464">
        <w:rPr>
          <w:b/>
          <w:lang w:val="ru-RU"/>
        </w:rPr>
        <w:t>4 Общие положения, касающиеся образцов</w:t>
      </w:r>
    </w:p>
    <w:p w14:paraId="2297E1FC" w14:textId="77777777" w:rsidR="00D32464" w:rsidRDefault="00D32464" w:rsidP="00D32464">
      <w:pPr>
        <w:pStyle w:val="a3"/>
        <w:tabs>
          <w:tab w:val="left" w:pos="851"/>
        </w:tabs>
        <w:spacing w:before="2"/>
        <w:ind w:firstLine="567"/>
        <w:jc w:val="both"/>
        <w:rPr>
          <w:lang w:val="ru-RU"/>
        </w:rPr>
      </w:pPr>
    </w:p>
    <w:p w14:paraId="0BA04E89" w14:textId="2EBCF88C" w:rsidR="00D32464" w:rsidRPr="00D32464" w:rsidRDefault="00D32464" w:rsidP="00D32464">
      <w:pPr>
        <w:pStyle w:val="a3"/>
        <w:tabs>
          <w:tab w:val="left" w:pos="851"/>
        </w:tabs>
        <w:spacing w:before="2"/>
        <w:ind w:firstLine="567"/>
        <w:jc w:val="both"/>
        <w:rPr>
          <w:lang w:val="ru-RU"/>
        </w:rPr>
      </w:pPr>
      <w:r w:rsidRPr="00D32464">
        <w:rPr>
          <w:lang w:val="ru-RU"/>
        </w:rPr>
        <w:t>Образец берется из бруска, катанки или проволоки так, как они поставляются, если ничто иное не согласовано или не указано в стандарте на изделие.</w:t>
      </w:r>
    </w:p>
    <w:p w14:paraId="1FF1A494" w14:textId="77777777" w:rsidR="00D32464" w:rsidRPr="00D32464" w:rsidRDefault="00D32464" w:rsidP="00D32464">
      <w:pPr>
        <w:pStyle w:val="a3"/>
        <w:tabs>
          <w:tab w:val="left" w:pos="851"/>
        </w:tabs>
        <w:spacing w:before="2"/>
        <w:ind w:firstLine="567"/>
        <w:jc w:val="both"/>
        <w:rPr>
          <w:lang w:val="ru-RU"/>
        </w:rPr>
      </w:pPr>
      <w:r w:rsidRPr="00D32464">
        <w:rPr>
          <w:lang w:val="ru-RU"/>
        </w:rPr>
        <w:t>Если образец взят из катушки (катанки или проволоки), он должен быть выпрямлен перед испытаниями на загиб с минимальной пластической деформацией.</w:t>
      </w:r>
    </w:p>
    <w:p w14:paraId="5D9CC8D8" w14:textId="77777777" w:rsidR="00D32464" w:rsidRDefault="00D32464" w:rsidP="00D32464">
      <w:pPr>
        <w:pStyle w:val="a3"/>
        <w:tabs>
          <w:tab w:val="left" w:pos="851"/>
        </w:tabs>
        <w:spacing w:before="2"/>
        <w:ind w:firstLine="567"/>
        <w:jc w:val="both"/>
        <w:rPr>
          <w:sz w:val="20"/>
          <w:lang w:val="ru-RU"/>
        </w:rPr>
      </w:pPr>
    </w:p>
    <w:p w14:paraId="14438E32" w14:textId="0D7115AF" w:rsidR="00D32464" w:rsidRDefault="00D32464" w:rsidP="00D32464">
      <w:pPr>
        <w:pStyle w:val="a3"/>
        <w:tabs>
          <w:tab w:val="left" w:pos="851"/>
        </w:tabs>
        <w:spacing w:before="2"/>
        <w:ind w:firstLine="567"/>
        <w:jc w:val="both"/>
        <w:rPr>
          <w:sz w:val="20"/>
          <w:lang w:val="ru-RU"/>
        </w:rPr>
      </w:pPr>
      <w:r w:rsidRPr="00D32464">
        <w:rPr>
          <w:sz w:val="20"/>
          <w:lang w:val="ru-RU"/>
        </w:rPr>
        <w:t xml:space="preserve">Примечание </w:t>
      </w:r>
      <w:r>
        <w:rPr>
          <w:sz w:val="20"/>
          <w:lang w:val="ru-RU"/>
        </w:rPr>
        <w:t>–</w:t>
      </w:r>
      <w:r w:rsidRPr="00D32464">
        <w:rPr>
          <w:sz w:val="20"/>
          <w:lang w:val="ru-RU"/>
        </w:rPr>
        <w:t xml:space="preserve"> Выпрямление образца имеет решающее значение для испытаний на растяжение и испытаний на усталость.</w:t>
      </w:r>
    </w:p>
    <w:p w14:paraId="46598CA0" w14:textId="77777777" w:rsidR="00D32464" w:rsidRPr="00D32464" w:rsidRDefault="00D32464" w:rsidP="00D32464">
      <w:pPr>
        <w:pStyle w:val="a3"/>
        <w:tabs>
          <w:tab w:val="left" w:pos="851"/>
        </w:tabs>
        <w:spacing w:before="2"/>
        <w:ind w:firstLine="567"/>
        <w:jc w:val="both"/>
        <w:rPr>
          <w:sz w:val="20"/>
          <w:lang w:val="ru-RU"/>
        </w:rPr>
      </w:pPr>
    </w:p>
    <w:p w14:paraId="7EB2D220" w14:textId="77777777" w:rsidR="00D32464" w:rsidRPr="00D32464" w:rsidRDefault="00D32464" w:rsidP="00D32464">
      <w:pPr>
        <w:pStyle w:val="a3"/>
        <w:tabs>
          <w:tab w:val="left" w:pos="851"/>
        </w:tabs>
        <w:spacing w:before="2"/>
        <w:ind w:firstLine="567"/>
        <w:jc w:val="both"/>
        <w:rPr>
          <w:lang w:val="ru-RU"/>
        </w:rPr>
      </w:pPr>
      <w:r w:rsidRPr="00D32464">
        <w:rPr>
          <w:lang w:val="ru-RU"/>
        </w:rPr>
        <w:t>Средства выпрямления образца (ручной, машинный) указываются в протоколе испытаний.</w:t>
      </w:r>
    </w:p>
    <w:p w14:paraId="2D341E25" w14:textId="77777777" w:rsidR="00D32464" w:rsidRPr="00D32464" w:rsidRDefault="00D32464" w:rsidP="00D32464">
      <w:pPr>
        <w:pStyle w:val="a3"/>
        <w:tabs>
          <w:tab w:val="left" w:pos="851"/>
        </w:tabs>
        <w:spacing w:before="2"/>
        <w:ind w:firstLine="567"/>
        <w:jc w:val="both"/>
        <w:rPr>
          <w:lang w:val="ru-RU"/>
        </w:rPr>
      </w:pPr>
      <w:r w:rsidRPr="00D32464">
        <w:rPr>
          <w:lang w:val="ru-RU"/>
        </w:rPr>
        <w:t>Для плановых испытаний, проводимых производителями арматурной стали, информация об испытаниях, включая состояние испытуемого образца и метод выпрямления, должна быть описана во внутренней документации.</w:t>
      </w:r>
    </w:p>
    <w:p w14:paraId="4375497B" w14:textId="77777777" w:rsidR="00D32464" w:rsidRPr="00D32464" w:rsidRDefault="00D32464" w:rsidP="00D32464">
      <w:pPr>
        <w:pStyle w:val="a3"/>
        <w:tabs>
          <w:tab w:val="left" w:pos="851"/>
        </w:tabs>
        <w:spacing w:before="2"/>
        <w:ind w:firstLine="567"/>
        <w:jc w:val="both"/>
        <w:rPr>
          <w:lang w:val="ru-RU"/>
        </w:rPr>
      </w:pPr>
      <w:r w:rsidRPr="00D32464">
        <w:rPr>
          <w:lang w:val="ru-RU"/>
        </w:rPr>
        <w:t>Для определения механических свойств при испытаниях на растяжение и испытаниях на усталость, образец может быть искусственно состарен (после выпрямления, если применимо), в зависимости от требований стандарта продукта.</w:t>
      </w:r>
    </w:p>
    <w:p w14:paraId="0590DDF0" w14:textId="4CD63807" w:rsidR="00D32464" w:rsidRPr="00D32464" w:rsidRDefault="00D32464" w:rsidP="00D32464">
      <w:pPr>
        <w:pStyle w:val="a3"/>
        <w:tabs>
          <w:tab w:val="left" w:pos="851"/>
        </w:tabs>
        <w:spacing w:before="2"/>
        <w:ind w:firstLine="567"/>
        <w:jc w:val="both"/>
        <w:rPr>
          <w:lang w:val="ru-RU"/>
        </w:rPr>
      </w:pPr>
      <w:r w:rsidRPr="00D32464">
        <w:rPr>
          <w:lang w:val="ru-RU"/>
        </w:rPr>
        <w:t xml:space="preserve">Если </w:t>
      </w:r>
      <w:proofErr w:type="spellStart"/>
      <w:r w:rsidRPr="00D32464">
        <w:rPr>
          <w:lang w:val="ru-RU"/>
        </w:rPr>
        <w:t>состаривание</w:t>
      </w:r>
      <w:proofErr w:type="spellEnd"/>
      <w:r w:rsidRPr="00D32464">
        <w:rPr>
          <w:lang w:val="ru-RU"/>
        </w:rPr>
        <w:t xml:space="preserve"> образца указано, но в стандарте на продукцию не указана обработка старением, должны применяться следующие условия: нагревание образца </w:t>
      </w:r>
      <w:r>
        <w:rPr>
          <w:lang w:val="ru-RU"/>
        </w:rPr>
        <w:br/>
      </w:r>
      <w:r w:rsidRPr="00D32464">
        <w:rPr>
          <w:lang w:val="ru-RU"/>
        </w:rPr>
        <w:t>до 100 °C, поддержание этой температуры ±10 °C в течение периода от 60 до 75 минут, а затем охлаждение в неподвижном воздухе до температуры окружающей среды.</w:t>
      </w:r>
    </w:p>
    <w:p w14:paraId="2D4DAE35" w14:textId="77777777" w:rsidR="00D32464" w:rsidRDefault="00D32464" w:rsidP="00D32464">
      <w:pPr>
        <w:pStyle w:val="a3"/>
        <w:tabs>
          <w:tab w:val="left" w:pos="851"/>
        </w:tabs>
        <w:spacing w:before="2"/>
        <w:ind w:firstLine="567"/>
        <w:jc w:val="both"/>
        <w:rPr>
          <w:sz w:val="20"/>
          <w:lang w:val="ru-RU"/>
        </w:rPr>
      </w:pPr>
    </w:p>
    <w:p w14:paraId="219EE308" w14:textId="2ED860CF" w:rsidR="00D32464" w:rsidRDefault="00D32464" w:rsidP="00D32464">
      <w:pPr>
        <w:pStyle w:val="a3"/>
        <w:tabs>
          <w:tab w:val="left" w:pos="851"/>
        </w:tabs>
        <w:spacing w:before="2"/>
        <w:ind w:firstLine="567"/>
        <w:jc w:val="both"/>
        <w:rPr>
          <w:sz w:val="20"/>
          <w:lang w:val="ru-RU"/>
        </w:rPr>
      </w:pPr>
      <w:r w:rsidRPr="00D32464">
        <w:rPr>
          <w:sz w:val="20"/>
          <w:lang w:val="ru-RU"/>
        </w:rPr>
        <w:t xml:space="preserve">Примечание </w:t>
      </w:r>
      <w:r>
        <w:rPr>
          <w:sz w:val="20"/>
          <w:lang w:val="ru-RU"/>
        </w:rPr>
        <w:t>–</w:t>
      </w:r>
      <w:r w:rsidRPr="00D32464">
        <w:rPr>
          <w:sz w:val="20"/>
          <w:lang w:val="ru-RU"/>
        </w:rPr>
        <w:t xml:space="preserve"> В зависимости от условий (количество образцов для испытаний, диаметр образцов для испытаний, тип нагревательного устройства) может потребоваться различное время нагрева образца для достижения температуры 100 °С. Если не доказано иное, можно принять минимальное время нагрева 40 мин, чтобы испытуемые образцы достигли рабочей температуры печи/ванны.</w:t>
      </w:r>
    </w:p>
    <w:p w14:paraId="3E06A39D" w14:textId="77777777" w:rsidR="00D32464" w:rsidRPr="00D32464" w:rsidRDefault="00D32464" w:rsidP="00D32464">
      <w:pPr>
        <w:pStyle w:val="a3"/>
        <w:tabs>
          <w:tab w:val="left" w:pos="851"/>
        </w:tabs>
        <w:spacing w:before="2"/>
        <w:ind w:firstLine="567"/>
        <w:jc w:val="both"/>
        <w:rPr>
          <w:sz w:val="20"/>
          <w:lang w:val="ru-RU"/>
        </w:rPr>
      </w:pPr>
    </w:p>
    <w:p w14:paraId="67786F23" w14:textId="77777777" w:rsidR="00D32464" w:rsidRPr="00D32464" w:rsidRDefault="00D32464" w:rsidP="00D32464">
      <w:pPr>
        <w:pStyle w:val="a3"/>
        <w:tabs>
          <w:tab w:val="left" w:pos="851"/>
        </w:tabs>
        <w:spacing w:before="2"/>
        <w:ind w:firstLine="567"/>
        <w:jc w:val="both"/>
        <w:rPr>
          <w:lang w:val="ru-RU"/>
        </w:rPr>
      </w:pPr>
      <w:r w:rsidRPr="00D32464">
        <w:rPr>
          <w:lang w:val="ru-RU"/>
        </w:rPr>
        <w:t>Если к испытательному образцу применяется обработка старением, условия обработки старением должны быть указаны в протоколе испытаний.</w:t>
      </w:r>
    </w:p>
    <w:p w14:paraId="124C8BA0" w14:textId="77777777" w:rsidR="00D32464" w:rsidRPr="00D32464" w:rsidRDefault="00D32464" w:rsidP="00D32464">
      <w:pPr>
        <w:pStyle w:val="a3"/>
        <w:tabs>
          <w:tab w:val="left" w:pos="851"/>
        </w:tabs>
        <w:spacing w:before="2"/>
        <w:ind w:firstLine="567"/>
        <w:jc w:val="both"/>
        <w:rPr>
          <w:lang w:val="ru-RU"/>
        </w:rPr>
      </w:pPr>
    </w:p>
    <w:p w14:paraId="1D9540E9" w14:textId="77777777" w:rsidR="00D32464" w:rsidRPr="00D32464" w:rsidRDefault="00D32464" w:rsidP="00D32464">
      <w:pPr>
        <w:pStyle w:val="a3"/>
        <w:tabs>
          <w:tab w:val="left" w:pos="851"/>
        </w:tabs>
        <w:spacing w:before="2"/>
        <w:ind w:firstLine="567"/>
        <w:jc w:val="both"/>
        <w:rPr>
          <w:b/>
          <w:lang w:val="ru-RU"/>
        </w:rPr>
      </w:pPr>
      <w:r w:rsidRPr="00D32464">
        <w:rPr>
          <w:b/>
          <w:lang w:val="ru-RU"/>
        </w:rPr>
        <w:lastRenderedPageBreak/>
        <w:t>5 Испытания на растяжение</w:t>
      </w:r>
    </w:p>
    <w:p w14:paraId="295C3650" w14:textId="77777777" w:rsidR="00D32464" w:rsidRPr="00D32464" w:rsidRDefault="00D32464" w:rsidP="00D32464">
      <w:pPr>
        <w:pStyle w:val="a3"/>
        <w:tabs>
          <w:tab w:val="left" w:pos="851"/>
        </w:tabs>
        <w:spacing w:before="2"/>
        <w:ind w:firstLine="567"/>
        <w:jc w:val="both"/>
        <w:rPr>
          <w:b/>
          <w:lang w:val="ru-RU"/>
        </w:rPr>
      </w:pPr>
    </w:p>
    <w:p w14:paraId="01E7DE93" w14:textId="1CD16D56" w:rsidR="00D32464" w:rsidRPr="00D32464" w:rsidRDefault="00D32464" w:rsidP="00D32464">
      <w:pPr>
        <w:pStyle w:val="a3"/>
        <w:tabs>
          <w:tab w:val="left" w:pos="851"/>
        </w:tabs>
        <w:spacing w:before="2"/>
        <w:ind w:firstLine="567"/>
        <w:jc w:val="both"/>
        <w:rPr>
          <w:b/>
          <w:lang w:val="ru-RU"/>
        </w:rPr>
      </w:pPr>
      <w:r w:rsidRPr="00D32464">
        <w:rPr>
          <w:b/>
          <w:lang w:val="ru-RU"/>
        </w:rPr>
        <w:t>5.1 Испытательный образец</w:t>
      </w:r>
    </w:p>
    <w:p w14:paraId="138328B3" w14:textId="77777777" w:rsidR="00D32464" w:rsidRDefault="00D32464" w:rsidP="00D32464">
      <w:pPr>
        <w:pStyle w:val="a3"/>
        <w:tabs>
          <w:tab w:val="left" w:pos="851"/>
        </w:tabs>
        <w:spacing w:before="2"/>
        <w:ind w:firstLine="567"/>
        <w:jc w:val="both"/>
        <w:rPr>
          <w:lang w:val="ru-RU"/>
        </w:rPr>
      </w:pPr>
    </w:p>
    <w:p w14:paraId="37525C29" w14:textId="4AEA31CD" w:rsidR="00D32464" w:rsidRPr="00D32464" w:rsidRDefault="00D32464" w:rsidP="00D32464">
      <w:pPr>
        <w:pStyle w:val="a3"/>
        <w:tabs>
          <w:tab w:val="left" w:pos="851"/>
        </w:tabs>
        <w:spacing w:before="2"/>
        <w:ind w:firstLine="567"/>
        <w:jc w:val="both"/>
        <w:rPr>
          <w:lang w:val="ru-RU"/>
        </w:rPr>
      </w:pPr>
      <w:r w:rsidRPr="00D32464">
        <w:rPr>
          <w:lang w:val="ru-RU"/>
        </w:rPr>
        <w:t>В дополнение к общим положениям, приведенным в разделе 4, свободная протяженность образца должна быть достаточной для определения процента удлинения в соответствии с 5.3.</w:t>
      </w:r>
    </w:p>
    <w:p w14:paraId="6DA6518F" w14:textId="77777777" w:rsidR="00D32464" w:rsidRPr="00D32464" w:rsidRDefault="00D32464" w:rsidP="00D32464">
      <w:pPr>
        <w:pStyle w:val="a3"/>
        <w:tabs>
          <w:tab w:val="left" w:pos="851"/>
        </w:tabs>
        <w:spacing w:before="2"/>
        <w:ind w:firstLine="567"/>
        <w:jc w:val="both"/>
        <w:rPr>
          <w:lang w:val="ru-RU"/>
        </w:rPr>
      </w:pPr>
      <w:r w:rsidRPr="00D32464">
        <w:rPr>
          <w:lang w:val="ru-RU"/>
        </w:rPr>
        <w:t>Если относительное удлинение определяется вручную после разрыва (A), образец маркируется в соответствии с ISO 6892-1.</w:t>
      </w:r>
    </w:p>
    <w:p w14:paraId="2093C26D" w14:textId="77777777" w:rsidR="00D32464" w:rsidRPr="00D32464" w:rsidRDefault="00D32464" w:rsidP="00D32464">
      <w:pPr>
        <w:pStyle w:val="a3"/>
        <w:tabs>
          <w:tab w:val="left" w:pos="851"/>
        </w:tabs>
        <w:spacing w:before="2"/>
        <w:ind w:firstLine="567"/>
        <w:jc w:val="both"/>
        <w:rPr>
          <w:lang w:val="ru-RU"/>
        </w:rPr>
      </w:pPr>
      <w:r w:rsidRPr="00D32464">
        <w:rPr>
          <w:lang w:val="ru-RU"/>
        </w:rPr>
        <w:t>Если процент общего удлинения при максимальной силе (</w:t>
      </w:r>
      <w:proofErr w:type="spellStart"/>
      <w:r w:rsidRPr="00D32464">
        <w:rPr>
          <w:lang w:val="ru-RU"/>
        </w:rPr>
        <w:t>A</w:t>
      </w:r>
      <w:r w:rsidRPr="00D32464">
        <w:rPr>
          <w:vertAlign w:val="subscript"/>
          <w:lang w:val="ru-RU"/>
        </w:rPr>
        <w:t>gt</w:t>
      </w:r>
      <w:proofErr w:type="spellEnd"/>
      <w:r w:rsidRPr="00D32464">
        <w:rPr>
          <w:lang w:val="ru-RU"/>
        </w:rPr>
        <w:t>) определяется ручным методом, на свободной протяженности образца должны быть нанесены равноудаленные маркировочные знаки (см. ISO 6892-1). Расстояние между знаками должно быть 20, 10 или 5 мм, в зависимости от диаметра испытуемого образца.</w:t>
      </w:r>
    </w:p>
    <w:p w14:paraId="5F96A397" w14:textId="77777777" w:rsidR="00D32464" w:rsidRPr="00D32464" w:rsidRDefault="00D32464" w:rsidP="00D32464">
      <w:pPr>
        <w:pStyle w:val="a3"/>
        <w:tabs>
          <w:tab w:val="left" w:pos="851"/>
        </w:tabs>
        <w:spacing w:before="2"/>
        <w:ind w:firstLine="567"/>
        <w:jc w:val="both"/>
        <w:rPr>
          <w:lang w:val="ru-RU"/>
        </w:rPr>
      </w:pPr>
    </w:p>
    <w:p w14:paraId="310EC973" w14:textId="77777777" w:rsidR="00D32464" w:rsidRPr="00D32464" w:rsidRDefault="00D32464" w:rsidP="00D32464">
      <w:pPr>
        <w:pStyle w:val="a3"/>
        <w:tabs>
          <w:tab w:val="left" w:pos="851"/>
        </w:tabs>
        <w:spacing w:before="2"/>
        <w:ind w:firstLine="567"/>
        <w:jc w:val="both"/>
        <w:rPr>
          <w:b/>
          <w:lang w:val="ru-RU"/>
        </w:rPr>
      </w:pPr>
      <w:r w:rsidRPr="00D32464">
        <w:rPr>
          <w:b/>
          <w:lang w:val="ru-RU"/>
        </w:rPr>
        <w:t>5.2 Испытательное оборудование</w:t>
      </w:r>
    </w:p>
    <w:p w14:paraId="4C1BBABF" w14:textId="77777777" w:rsidR="00D32464" w:rsidRDefault="00D32464" w:rsidP="00D32464">
      <w:pPr>
        <w:pStyle w:val="a3"/>
        <w:tabs>
          <w:tab w:val="left" w:pos="851"/>
        </w:tabs>
        <w:spacing w:before="2"/>
        <w:ind w:firstLine="567"/>
        <w:jc w:val="both"/>
        <w:rPr>
          <w:lang w:val="ru-RU"/>
        </w:rPr>
      </w:pPr>
    </w:p>
    <w:p w14:paraId="1F530258" w14:textId="7E0976B3" w:rsidR="00D32464" w:rsidRPr="00D32464" w:rsidRDefault="00D32464" w:rsidP="00D32464">
      <w:pPr>
        <w:pStyle w:val="a3"/>
        <w:tabs>
          <w:tab w:val="left" w:pos="851"/>
        </w:tabs>
        <w:spacing w:before="2"/>
        <w:ind w:firstLine="567"/>
        <w:jc w:val="both"/>
        <w:rPr>
          <w:lang w:val="ru-RU"/>
        </w:rPr>
      </w:pPr>
      <w:r w:rsidRPr="00D32464">
        <w:rPr>
          <w:lang w:val="ru-RU"/>
        </w:rPr>
        <w:t>Испытательная машина проверяется и калибруется в соответствии с ISO 7500-1, она должна быть, по меньшей мере, класса 1.</w:t>
      </w:r>
    </w:p>
    <w:p w14:paraId="4E8D9AF9" w14:textId="77777777" w:rsidR="00D32464" w:rsidRPr="00D32464" w:rsidRDefault="00D32464" w:rsidP="00D32464">
      <w:pPr>
        <w:pStyle w:val="a3"/>
        <w:tabs>
          <w:tab w:val="left" w:pos="851"/>
        </w:tabs>
        <w:spacing w:before="2"/>
        <w:ind w:firstLine="567"/>
        <w:jc w:val="both"/>
        <w:rPr>
          <w:lang w:val="ru-RU"/>
        </w:rPr>
      </w:pPr>
      <w:r w:rsidRPr="00D32464">
        <w:rPr>
          <w:lang w:val="ru-RU"/>
        </w:rPr>
        <w:t xml:space="preserve">Если используется </w:t>
      </w:r>
      <w:proofErr w:type="spellStart"/>
      <w:r w:rsidRPr="00D32464">
        <w:rPr>
          <w:lang w:val="ru-RU"/>
        </w:rPr>
        <w:t>экстензометр</w:t>
      </w:r>
      <w:proofErr w:type="spellEnd"/>
      <w:r w:rsidRPr="00D32464">
        <w:rPr>
          <w:lang w:val="ru-RU"/>
        </w:rPr>
        <w:t>, он должен быть класса 1 в соответствии с ISO 9513 для определения R</w:t>
      </w:r>
      <w:r w:rsidRPr="00D32464">
        <w:rPr>
          <w:vertAlign w:val="subscript"/>
          <w:lang w:val="ru-RU"/>
        </w:rPr>
        <w:t>p0,2</w:t>
      </w:r>
      <w:r w:rsidRPr="00D32464">
        <w:rPr>
          <w:lang w:val="ru-RU"/>
        </w:rPr>
        <w:t xml:space="preserve">; для определения </w:t>
      </w:r>
      <w:proofErr w:type="spellStart"/>
      <w:r w:rsidRPr="00D32464">
        <w:rPr>
          <w:lang w:val="ru-RU"/>
        </w:rPr>
        <w:t>A</w:t>
      </w:r>
      <w:r w:rsidRPr="00D32464">
        <w:rPr>
          <w:vertAlign w:val="subscript"/>
          <w:lang w:val="ru-RU"/>
        </w:rPr>
        <w:t>gt</w:t>
      </w:r>
      <w:proofErr w:type="spellEnd"/>
      <w:r w:rsidRPr="00D32464">
        <w:rPr>
          <w:lang w:val="ru-RU"/>
        </w:rPr>
        <w:t xml:space="preserve">, может быть использован </w:t>
      </w:r>
      <w:proofErr w:type="spellStart"/>
      <w:r w:rsidRPr="00D32464">
        <w:rPr>
          <w:lang w:val="ru-RU"/>
        </w:rPr>
        <w:t>экстензометр</w:t>
      </w:r>
      <w:proofErr w:type="spellEnd"/>
      <w:r w:rsidRPr="00D32464">
        <w:rPr>
          <w:lang w:val="ru-RU"/>
        </w:rPr>
        <w:t xml:space="preserve"> класса 2 (см. ISO 9513).</w:t>
      </w:r>
    </w:p>
    <w:p w14:paraId="297F145B" w14:textId="77777777" w:rsidR="00D32464" w:rsidRPr="00D32464" w:rsidRDefault="00D32464" w:rsidP="00D32464">
      <w:pPr>
        <w:pStyle w:val="a3"/>
        <w:tabs>
          <w:tab w:val="left" w:pos="851"/>
        </w:tabs>
        <w:spacing w:before="2"/>
        <w:ind w:firstLine="567"/>
        <w:jc w:val="both"/>
        <w:rPr>
          <w:lang w:val="ru-RU"/>
        </w:rPr>
      </w:pPr>
      <w:r w:rsidRPr="00D32464">
        <w:rPr>
          <w:lang w:val="ru-RU"/>
        </w:rPr>
        <w:t xml:space="preserve">Любой </w:t>
      </w:r>
      <w:proofErr w:type="spellStart"/>
      <w:r w:rsidRPr="00D32464">
        <w:rPr>
          <w:lang w:val="ru-RU"/>
        </w:rPr>
        <w:t>экстензометр</w:t>
      </w:r>
      <w:proofErr w:type="spellEnd"/>
      <w:r w:rsidRPr="00D32464">
        <w:rPr>
          <w:lang w:val="ru-RU"/>
        </w:rPr>
        <w:t>, используемый для определения процента общего удлинения при максимальной силе (</w:t>
      </w:r>
      <w:proofErr w:type="spellStart"/>
      <w:r w:rsidRPr="00D32464">
        <w:rPr>
          <w:lang w:val="ru-RU"/>
        </w:rPr>
        <w:t>A</w:t>
      </w:r>
      <w:r w:rsidRPr="00D32464">
        <w:rPr>
          <w:vertAlign w:val="subscript"/>
          <w:lang w:val="ru-RU"/>
        </w:rPr>
        <w:t>gt</w:t>
      </w:r>
      <w:proofErr w:type="spellEnd"/>
      <w:r w:rsidRPr="00D32464">
        <w:rPr>
          <w:lang w:val="ru-RU"/>
        </w:rPr>
        <w:t>), должен иметь цену деления не менее 100 мм. Цена деления указывается в протоколе испытаний.</w:t>
      </w:r>
    </w:p>
    <w:p w14:paraId="0B3CAEFE" w14:textId="77777777" w:rsidR="00D32464" w:rsidRPr="00D32464" w:rsidRDefault="00D32464" w:rsidP="00D32464">
      <w:pPr>
        <w:pStyle w:val="a3"/>
        <w:tabs>
          <w:tab w:val="left" w:pos="851"/>
        </w:tabs>
        <w:spacing w:before="2"/>
        <w:ind w:firstLine="567"/>
        <w:jc w:val="both"/>
        <w:rPr>
          <w:lang w:val="ru-RU"/>
        </w:rPr>
      </w:pPr>
    </w:p>
    <w:p w14:paraId="32120823" w14:textId="77777777" w:rsidR="00D32464" w:rsidRPr="00D32464" w:rsidRDefault="00D32464" w:rsidP="00D32464">
      <w:pPr>
        <w:pStyle w:val="a3"/>
        <w:tabs>
          <w:tab w:val="left" w:pos="851"/>
        </w:tabs>
        <w:spacing w:before="2"/>
        <w:ind w:firstLine="567"/>
        <w:jc w:val="both"/>
        <w:rPr>
          <w:b/>
          <w:lang w:val="ru-RU"/>
        </w:rPr>
      </w:pPr>
      <w:r w:rsidRPr="00D32464">
        <w:rPr>
          <w:b/>
          <w:lang w:val="ru-RU"/>
        </w:rPr>
        <w:t>5.3 Процедура испытаний</w:t>
      </w:r>
    </w:p>
    <w:p w14:paraId="534F337B" w14:textId="77777777" w:rsidR="00D32464" w:rsidRDefault="00D32464" w:rsidP="00D32464">
      <w:pPr>
        <w:pStyle w:val="a3"/>
        <w:tabs>
          <w:tab w:val="left" w:pos="851"/>
        </w:tabs>
        <w:spacing w:before="2"/>
        <w:ind w:firstLine="567"/>
        <w:jc w:val="both"/>
        <w:rPr>
          <w:lang w:val="ru-RU"/>
        </w:rPr>
      </w:pPr>
    </w:p>
    <w:p w14:paraId="78CEF397" w14:textId="2A427A01" w:rsidR="00D32464" w:rsidRPr="00D32464" w:rsidRDefault="00D32464" w:rsidP="00D32464">
      <w:pPr>
        <w:pStyle w:val="a3"/>
        <w:tabs>
          <w:tab w:val="left" w:pos="851"/>
        </w:tabs>
        <w:spacing w:before="2"/>
        <w:ind w:firstLine="567"/>
        <w:jc w:val="both"/>
        <w:rPr>
          <w:lang w:val="ru-RU"/>
        </w:rPr>
      </w:pPr>
      <w:r w:rsidRPr="00D32464">
        <w:rPr>
          <w:lang w:val="ru-RU"/>
        </w:rPr>
        <w:t>Испытания на растяжение проводятся в соответствии с ISO 6892-1. Для определения R</w:t>
      </w:r>
      <w:r w:rsidRPr="00D32464">
        <w:rPr>
          <w:vertAlign w:val="subscript"/>
          <w:lang w:val="ru-RU"/>
        </w:rPr>
        <w:t>p0,2</w:t>
      </w:r>
      <w:r w:rsidRPr="00D32464">
        <w:rPr>
          <w:lang w:val="ru-RU"/>
        </w:rPr>
        <w:t>, если прямая часть диаграммы «усилие-расширение» ограничена или четко не определена, применяется один из следующих методов:</w:t>
      </w:r>
    </w:p>
    <w:p w14:paraId="3663CFA2" w14:textId="77777777" w:rsidR="00D32464" w:rsidRPr="00D32464" w:rsidRDefault="00D32464" w:rsidP="00D32464">
      <w:pPr>
        <w:pStyle w:val="a3"/>
        <w:tabs>
          <w:tab w:val="left" w:pos="851"/>
        </w:tabs>
        <w:spacing w:before="2"/>
        <w:ind w:firstLine="567"/>
        <w:jc w:val="both"/>
        <w:rPr>
          <w:lang w:val="ru-RU"/>
        </w:rPr>
      </w:pPr>
      <w:r w:rsidRPr="00D32464">
        <w:rPr>
          <w:lang w:val="ru-RU"/>
        </w:rPr>
        <w:t>-</w:t>
      </w:r>
      <w:r w:rsidRPr="00D32464">
        <w:rPr>
          <w:lang w:val="ru-RU"/>
        </w:rPr>
        <w:tab/>
        <w:t>Процедура, рекомендуемая в ISO 6892-1;</w:t>
      </w:r>
    </w:p>
    <w:p w14:paraId="2E21435C" w14:textId="77777777" w:rsidR="00D32464" w:rsidRPr="00D32464" w:rsidRDefault="00D32464" w:rsidP="00D32464">
      <w:pPr>
        <w:pStyle w:val="a3"/>
        <w:tabs>
          <w:tab w:val="left" w:pos="851"/>
        </w:tabs>
        <w:spacing w:before="2"/>
        <w:ind w:firstLine="567"/>
        <w:jc w:val="both"/>
        <w:rPr>
          <w:lang w:val="ru-RU"/>
        </w:rPr>
      </w:pPr>
      <w:r w:rsidRPr="00D32464">
        <w:rPr>
          <w:lang w:val="ru-RU"/>
        </w:rPr>
        <w:t>-</w:t>
      </w:r>
      <w:r w:rsidRPr="00D32464">
        <w:rPr>
          <w:lang w:val="ru-RU"/>
        </w:rPr>
        <w:tab/>
        <w:t xml:space="preserve">Прямой частью диаграммы «усилие-расширение» считается линия, соединяющая точки, соответствующие 0,2 </w:t>
      </w:r>
      <w:proofErr w:type="spellStart"/>
      <w:r w:rsidRPr="00D32464">
        <w:rPr>
          <w:lang w:val="ru-RU"/>
        </w:rPr>
        <w:t>F</w:t>
      </w:r>
      <w:r w:rsidRPr="00D32464">
        <w:rPr>
          <w:vertAlign w:val="subscript"/>
          <w:lang w:val="ru-RU"/>
        </w:rPr>
        <w:t>m</w:t>
      </w:r>
      <w:proofErr w:type="spellEnd"/>
      <w:r w:rsidRPr="00D32464">
        <w:rPr>
          <w:lang w:val="ru-RU"/>
        </w:rPr>
        <w:t xml:space="preserve"> и 0,5 </w:t>
      </w:r>
      <w:proofErr w:type="spellStart"/>
      <w:r w:rsidRPr="00D32464">
        <w:rPr>
          <w:lang w:val="ru-RU"/>
        </w:rPr>
        <w:t>F</w:t>
      </w:r>
      <w:r w:rsidRPr="00D32464">
        <w:rPr>
          <w:vertAlign w:val="subscript"/>
          <w:lang w:val="ru-RU"/>
        </w:rPr>
        <w:t>m</w:t>
      </w:r>
      <w:proofErr w:type="spellEnd"/>
      <w:r w:rsidRPr="00D32464">
        <w:rPr>
          <w:lang w:val="ru-RU"/>
        </w:rPr>
        <w:t>.</w:t>
      </w:r>
    </w:p>
    <w:p w14:paraId="4D21DB2A" w14:textId="77777777" w:rsidR="00D32464" w:rsidRPr="00D32464" w:rsidRDefault="00D32464" w:rsidP="00D32464">
      <w:pPr>
        <w:pStyle w:val="a3"/>
        <w:tabs>
          <w:tab w:val="left" w:pos="851"/>
        </w:tabs>
        <w:spacing w:before="2"/>
        <w:ind w:firstLine="567"/>
        <w:jc w:val="both"/>
        <w:rPr>
          <w:lang w:val="ru-RU"/>
        </w:rPr>
      </w:pPr>
      <w:proofErr w:type="spellStart"/>
      <w:r w:rsidRPr="00D32464">
        <w:rPr>
          <w:lang w:val="ru-RU"/>
        </w:rPr>
        <w:t>F</w:t>
      </w:r>
      <w:r w:rsidRPr="00D32464">
        <w:rPr>
          <w:vertAlign w:val="subscript"/>
          <w:lang w:val="ru-RU"/>
        </w:rPr>
        <w:t>m</w:t>
      </w:r>
      <w:proofErr w:type="spellEnd"/>
      <w:r w:rsidRPr="00D32464">
        <w:rPr>
          <w:lang w:val="ru-RU"/>
        </w:rPr>
        <w:t xml:space="preserve"> может быть предварительно определена как усилие, соответствующее номинальной прочности на растяжение, указанной в применимом стандарте на изделие.</w:t>
      </w:r>
    </w:p>
    <w:p w14:paraId="26E1C3AF" w14:textId="77777777" w:rsidR="00D32464" w:rsidRPr="00D32464" w:rsidRDefault="00D32464" w:rsidP="00D32464">
      <w:pPr>
        <w:pStyle w:val="a3"/>
        <w:tabs>
          <w:tab w:val="left" w:pos="851"/>
        </w:tabs>
        <w:spacing w:before="2"/>
        <w:ind w:firstLine="567"/>
        <w:jc w:val="both"/>
        <w:rPr>
          <w:lang w:val="ru-RU"/>
        </w:rPr>
      </w:pPr>
      <w:r w:rsidRPr="00D32464">
        <w:rPr>
          <w:lang w:val="ru-RU"/>
        </w:rPr>
        <w:t>Для нержавеющих сталей значения, отличные от указанных выше, применимые к углеродистым сталям, могут быть заменены соответствующими значениями, указанными в стандарте на продукцию или согласованными между участвующими сторонами.</w:t>
      </w:r>
    </w:p>
    <w:p w14:paraId="3E1CD9DB" w14:textId="77777777" w:rsidR="00D32464" w:rsidRPr="00D32464" w:rsidRDefault="00D32464" w:rsidP="00D32464">
      <w:pPr>
        <w:pStyle w:val="a3"/>
        <w:tabs>
          <w:tab w:val="left" w:pos="851"/>
        </w:tabs>
        <w:spacing w:before="2"/>
        <w:ind w:firstLine="567"/>
        <w:jc w:val="both"/>
        <w:rPr>
          <w:lang w:val="ru-RU"/>
        </w:rPr>
      </w:pPr>
      <w:r w:rsidRPr="00D32464">
        <w:rPr>
          <w:lang w:val="ru-RU"/>
        </w:rPr>
        <w:t>В случае возникновения разногласий, применяется вторая процедура.</w:t>
      </w:r>
    </w:p>
    <w:p w14:paraId="73DE72C2" w14:textId="77777777" w:rsidR="00D32464" w:rsidRPr="00D32464" w:rsidRDefault="00D32464" w:rsidP="00D32464">
      <w:pPr>
        <w:pStyle w:val="a3"/>
        <w:tabs>
          <w:tab w:val="left" w:pos="851"/>
        </w:tabs>
        <w:spacing w:before="2"/>
        <w:ind w:firstLine="567"/>
        <w:jc w:val="both"/>
        <w:rPr>
          <w:lang w:val="ru-RU"/>
        </w:rPr>
      </w:pPr>
      <w:r w:rsidRPr="00D32464">
        <w:rPr>
          <w:lang w:val="ru-RU"/>
        </w:rPr>
        <w:t>Испытания могут быть признаны недействительными, если наклон линии отличается более чем на 10% от теоретического значения модуля упругости.</w:t>
      </w:r>
    </w:p>
    <w:p w14:paraId="37E57244" w14:textId="77777777" w:rsidR="00D32464" w:rsidRPr="00D32464" w:rsidRDefault="00D32464" w:rsidP="00D32464">
      <w:pPr>
        <w:pStyle w:val="a3"/>
        <w:tabs>
          <w:tab w:val="left" w:pos="851"/>
        </w:tabs>
        <w:spacing w:before="2"/>
        <w:ind w:firstLine="567"/>
        <w:jc w:val="both"/>
        <w:rPr>
          <w:lang w:val="ru-RU"/>
        </w:rPr>
      </w:pPr>
      <w:r w:rsidRPr="00D32464">
        <w:rPr>
          <w:lang w:val="ru-RU"/>
        </w:rPr>
        <w:t>Для расчета свойств растяжения (</w:t>
      </w:r>
      <w:proofErr w:type="spellStart"/>
      <w:r w:rsidRPr="00D32464">
        <w:rPr>
          <w:lang w:val="ru-RU"/>
        </w:rPr>
        <w:t>R</w:t>
      </w:r>
      <w:r w:rsidRPr="00D32464">
        <w:rPr>
          <w:vertAlign w:val="subscript"/>
          <w:lang w:val="ru-RU"/>
        </w:rPr>
        <w:t>eH</w:t>
      </w:r>
      <w:proofErr w:type="spellEnd"/>
      <w:r w:rsidRPr="00D32464">
        <w:rPr>
          <w:lang w:val="ru-RU"/>
        </w:rPr>
        <w:t xml:space="preserve"> или R</w:t>
      </w:r>
      <w:r w:rsidRPr="00D32464">
        <w:rPr>
          <w:vertAlign w:val="subscript"/>
          <w:lang w:val="ru-RU"/>
        </w:rPr>
        <w:t>p0,2</w:t>
      </w:r>
      <w:r w:rsidRPr="00D32464">
        <w:rPr>
          <w:lang w:val="ru-RU"/>
        </w:rPr>
        <w:t xml:space="preserve">, </w:t>
      </w:r>
      <w:proofErr w:type="spellStart"/>
      <w:r w:rsidRPr="00D32464">
        <w:rPr>
          <w:lang w:val="ru-RU"/>
        </w:rPr>
        <w:t>R</w:t>
      </w:r>
      <w:r w:rsidRPr="00D32464">
        <w:rPr>
          <w:vertAlign w:val="subscript"/>
          <w:lang w:val="ru-RU"/>
        </w:rPr>
        <w:t>m</w:t>
      </w:r>
      <w:proofErr w:type="spellEnd"/>
      <w:r w:rsidRPr="00D32464">
        <w:rPr>
          <w:lang w:val="ru-RU"/>
        </w:rPr>
        <w:t>), используется номинальная площадь поперечного сечения, если иное не указано в соответствующем стандарте продукта.</w:t>
      </w:r>
    </w:p>
    <w:p w14:paraId="785D62DB" w14:textId="77777777" w:rsidR="00D32464" w:rsidRPr="00D32464" w:rsidRDefault="00D32464" w:rsidP="00D32464">
      <w:pPr>
        <w:pStyle w:val="a3"/>
        <w:tabs>
          <w:tab w:val="left" w:pos="851"/>
        </w:tabs>
        <w:spacing w:before="2"/>
        <w:ind w:firstLine="567"/>
        <w:jc w:val="both"/>
        <w:rPr>
          <w:lang w:val="ru-RU"/>
        </w:rPr>
      </w:pPr>
      <w:r w:rsidRPr="00D32464">
        <w:rPr>
          <w:lang w:val="ru-RU"/>
        </w:rPr>
        <w:t>Если разрыв происходит в области тисков или на расстоянии менее 20 мм от тисков или d (в зависимости от того, что больше), испытания могут быть признаны недействительными.</w:t>
      </w:r>
    </w:p>
    <w:p w14:paraId="31A668B1" w14:textId="77777777" w:rsidR="00D32464" w:rsidRPr="00D32464" w:rsidRDefault="00D32464" w:rsidP="00D32464">
      <w:pPr>
        <w:pStyle w:val="a3"/>
        <w:tabs>
          <w:tab w:val="left" w:pos="851"/>
        </w:tabs>
        <w:spacing w:before="2"/>
        <w:ind w:firstLine="567"/>
        <w:jc w:val="both"/>
        <w:rPr>
          <w:lang w:val="ru-RU"/>
        </w:rPr>
      </w:pPr>
      <w:r w:rsidRPr="00D32464">
        <w:rPr>
          <w:lang w:val="ru-RU"/>
        </w:rPr>
        <w:t xml:space="preserve">Для определения относительного удлинения после разрыва (A), расстояние между контрольными точками измерительной базы должно быть в 5 раз больше номинального диаметра (d), если иное не указано в соответствующем стандарте продукта. В случае </w:t>
      </w:r>
      <w:r w:rsidRPr="00D32464">
        <w:rPr>
          <w:lang w:val="ru-RU"/>
        </w:rPr>
        <w:lastRenderedPageBreak/>
        <w:t>возникновения разногласий, A определяется вручную.</w:t>
      </w:r>
    </w:p>
    <w:p w14:paraId="580B0EF6" w14:textId="3DE33EE5" w:rsidR="00D32464" w:rsidRPr="00D32464" w:rsidRDefault="00D32464" w:rsidP="00D32464">
      <w:pPr>
        <w:pStyle w:val="a3"/>
        <w:tabs>
          <w:tab w:val="left" w:pos="851"/>
        </w:tabs>
        <w:spacing w:before="2"/>
        <w:ind w:firstLine="567"/>
        <w:jc w:val="both"/>
        <w:rPr>
          <w:lang w:val="ru-RU"/>
        </w:rPr>
      </w:pPr>
      <w:r w:rsidRPr="00D32464">
        <w:rPr>
          <w:lang w:val="ru-RU"/>
        </w:rPr>
        <w:t>Процентное общее растяжение при максимальном усилии (</w:t>
      </w:r>
      <w:proofErr w:type="spellStart"/>
      <w:r w:rsidRPr="00D32464">
        <w:rPr>
          <w:lang w:val="ru-RU"/>
        </w:rPr>
        <w:t>A</w:t>
      </w:r>
      <w:r w:rsidRPr="00D32464">
        <w:rPr>
          <w:vertAlign w:val="subscript"/>
          <w:lang w:val="ru-RU"/>
        </w:rPr>
        <w:t>gt</w:t>
      </w:r>
      <w:proofErr w:type="spellEnd"/>
      <w:r w:rsidRPr="00D32464">
        <w:rPr>
          <w:lang w:val="ru-RU"/>
        </w:rPr>
        <w:t xml:space="preserve">) должно определяться либо с помощью </w:t>
      </w:r>
      <w:proofErr w:type="spellStart"/>
      <w:r w:rsidRPr="00D32464">
        <w:rPr>
          <w:lang w:val="ru-RU"/>
        </w:rPr>
        <w:t>экстензометра</w:t>
      </w:r>
      <w:proofErr w:type="spellEnd"/>
      <w:r w:rsidRPr="00D32464">
        <w:rPr>
          <w:lang w:val="ru-RU"/>
        </w:rPr>
        <w:t xml:space="preserve">, либо ручным методом, описанным в </w:t>
      </w:r>
      <w:r>
        <w:rPr>
          <w:lang w:val="ru-RU"/>
        </w:rPr>
        <w:t>настоящем стандарте</w:t>
      </w:r>
      <w:r w:rsidRPr="00D32464">
        <w:rPr>
          <w:lang w:val="ru-RU"/>
        </w:rPr>
        <w:t>.</w:t>
      </w:r>
    </w:p>
    <w:p w14:paraId="3B49EA34" w14:textId="77777777" w:rsidR="00D32464" w:rsidRPr="00D32464" w:rsidRDefault="00D32464" w:rsidP="00D32464">
      <w:pPr>
        <w:pStyle w:val="a3"/>
        <w:tabs>
          <w:tab w:val="left" w:pos="851"/>
        </w:tabs>
        <w:spacing w:before="2"/>
        <w:ind w:firstLine="567"/>
        <w:jc w:val="both"/>
        <w:rPr>
          <w:lang w:val="ru-RU"/>
        </w:rPr>
      </w:pPr>
      <w:r w:rsidRPr="00D32464">
        <w:rPr>
          <w:lang w:val="ru-RU"/>
        </w:rPr>
        <w:t xml:space="preserve">Если </w:t>
      </w:r>
      <w:proofErr w:type="spellStart"/>
      <w:r w:rsidRPr="00D32464">
        <w:rPr>
          <w:lang w:val="ru-RU"/>
        </w:rPr>
        <w:t>A</w:t>
      </w:r>
      <w:r w:rsidRPr="00D32464">
        <w:rPr>
          <w:vertAlign w:val="subscript"/>
          <w:lang w:val="ru-RU"/>
        </w:rPr>
        <w:t>gt</w:t>
      </w:r>
      <w:proofErr w:type="spellEnd"/>
      <w:r w:rsidRPr="00D32464">
        <w:rPr>
          <w:lang w:val="ru-RU"/>
        </w:rPr>
        <w:t xml:space="preserve"> измеряют с помощью </w:t>
      </w:r>
      <w:proofErr w:type="spellStart"/>
      <w:r w:rsidRPr="00D32464">
        <w:rPr>
          <w:lang w:val="ru-RU"/>
        </w:rPr>
        <w:t>экстензометра</w:t>
      </w:r>
      <w:proofErr w:type="spellEnd"/>
      <w:r w:rsidRPr="00D32464">
        <w:rPr>
          <w:lang w:val="ru-RU"/>
        </w:rPr>
        <w:t xml:space="preserve">, следует применять ISO 6892-1 со следующей модификацией. </w:t>
      </w:r>
      <w:proofErr w:type="spellStart"/>
      <w:r w:rsidRPr="00D32464">
        <w:rPr>
          <w:lang w:val="ru-RU"/>
        </w:rPr>
        <w:t>A</w:t>
      </w:r>
      <w:r w:rsidRPr="00D32464">
        <w:rPr>
          <w:vertAlign w:val="subscript"/>
          <w:lang w:val="ru-RU"/>
        </w:rPr>
        <w:t>gt</w:t>
      </w:r>
      <w:proofErr w:type="spellEnd"/>
      <w:r w:rsidRPr="00D32464">
        <w:rPr>
          <w:lang w:val="ru-RU"/>
        </w:rPr>
        <w:t xml:space="preserve"> следует регистрировать до того, как усилие упадет более чем на 0,2 % от максимального значения.</w:t>
      </w:r>
    </w:p>
    <w:p w14:paraId="6FC889B8" w14:textId="77777777" w:rsidR="00D32464" w:rsidRDefault="00D32464" w:rsidP="00D32464">
      <w:pPr>
        <w:pStyle w:val="a3"/>
        <w:tabs>
          <w:tab w:val="left" w:pos="851"/>
        </w:tabs>
        <w:spacing w:before="2"/>
        <w:ind w:firstLine="567"/>
        <w:jc w:val="both"/>
        <w:rPr>
          <w:sz w:val="20"/>
          <w:lang w:val="ru-RU"/>
        </w:rPr>
      </w:pPr>
    </w:p>
    <w:p w14:paraId="1DAAA9E1" w14:textId="56D04DCA" w:rsidR="00D32464" w:rsidRDefault="00D32464" w:rsidP="00D32464">
      <w:pPr>
        <w:pStyle w:val="a3"/>
        <w:tabs>
          <w:tab w:val="left" w:pos="851"/>
        </w:tabs>
        <w:spacing w:before="2"/>
        <w:ind w:firstLine="567"/>
        <w:jc w:val="both"/>
        <w:rPr>
          <w:sz w:val="20"/>
          <w:lang w:val="ru-RU"/>
        </w:rPr>
      </w:pPr>
      <w:r w:rsidRPr="00D32464">
        <w:rPr>
          <w:sz w:val="20"/>
          <w:lang w:val="ru-RU"/>
        </w:rPr>
        <w:t xml:space="preserve">Примечание - Это положение направлено на то, чтобы избежать различных значений при использовании различных методов (ручной или </w:t>
      </w:r>
      <w:proofErr w:type="spellStart"/>
      <w:r w:rsidRPr="00D32464">
        <w:rPr>
          <w:sz w:val="20"/>
          <w:lang w:val="ru-RU"/>
        </w:rPr>
        <w:t>экстензометрический</w:t>
      </w:r>
      <w:proofErr w:type="spellEnd"/>
      <w:r w:rsidRPr="00D32464">
        <w:rPr>
          <w:sz w:val="20"/>
          <w:lang w:val="ru-RU"/>
        </w:rPr>
        <w:t xml:space="preserve">). Признано, что использование </w:t>
      </w:r>
      <w:proofErr w:type="spellStart"/>
      <w:r w:rsidRPr="00D32464">
        <w:rPr>
          <w:sz w:val="20"/>
          <w:lang w:val="ru-RU"/>
        </w:rPr>
        <w:t>экстензометров</w:t>
      </w:r>
      <w:proofErr w:type="spellEnd"/>
      <w:r w:rsidRPr="00D32464">
        <w:rPr>
          <w:sz w:val="20"/>
          <w:lang w:val="ru-RU"/>
        </w:rPr>
        <w:t xml:space="preserve"> дает в среднем более низкое значение </w:t>
      </w:r>
      <w:proofErr w:type="spellStart"/>
      <w:r w:rsidRPr="00D32464">
        <w:rPr>
          <w:sz w:val="20"/>
          <w:lang w:val="ru-RU"/>
        </w:rPr>
        <w:t>Agt</w:t>
      </w:r>
      <w:proofErr w:type="spellEnd"/>
      <w:r w:rsidRPr="00D32464">
        <w:rPr>
          <w:sz w:val="20"/>
          <w:lang w:val="ru-RU"/>
        </w:rPr>
        <w:t>, чем значение, измеренное вручную.</w:t>
      </w:r>
    </w:p>
    <w:p w14:paraId="10451202" w14:textId="77777777" w:rsidR="00D32464" w:rsidRPr="00D32464" w:rsidRDefault="00D32464" w:rsidP="00D32464">
      <w:pPr>
        <w:pStyle w:val="a3"/>
        <w:tabs>
          <w:tab w:val="left" w:pos="851"/>
        </w:tabs>
        <w:spacing w:before="2"/>
        <w:ind w:firstLine="567"/>
        <w:jc w:val="both"/>
        <w:rPr>
          <w:sz w:val="20"/>
          <w:lang w:val="ru-RU"/>
        </w:rPr>
      </w:pPr>
    </w:p>
    <w:p w14:paraId="6141A552" w14:textId="3743E02D" w:rsidR="00CE29EE" w:rsidRDefault="00D32464" w:rsidP="00D32464">
      <w:pPr>
        <w:pStyle w:val="a3"/>
        <w:tabs>
          <w:tab w:val="left" w:pos="851"/>
        </w:tabs>
        <w:spacing w:before="2"/>
        <w:ind w:firstLine="567"/>
        <w:jc w:val="both"/>
        <w:rPr>
          <w:lang w:val="ru-RU"/>
        </w:rPr>
      </w:pPr>
      <w:r w:rsidRPr="00D32464">
        <w:rPr>
          <w:lang w:val="ru-RU"/>
        </w:rPr>
        <w:t xml:space="preserve">Если </w:t>
      </w:r>
      <w:proofErr w:type="spellStart"/>
      <w:r w:rsidRPr="00D32464">
        <w:rPr>
          <w:lang w:val="ru-RU"/>
        </w:rPr>
        <w:t>A</w:t>
      </w:r>
      <w:r w:rsidRPr="00D32464">
        <w:rPr>
          <w:vertAlign w:val="subscript"/>
          <w:lang w:val="ru-RU"/>
        </w:rPr>
        <w:t>gt</w:t>
      </w:r>
      <w:proofErr w:type="spellEnd"/>
      <w:r w:rsidRPr="00D32464">
        <w:rPr>
          <w:lang w:val="ru-RU"/>
        </w:rPr>
        <w:t xml:space="preserve"> определяется ручным методом после разрыва, </w:t>
      </w:r>
      <w:proofErr w:type="spellStart"/>
      <w:r w:rsidRPr="00D32464">
        <w:rPr>
          <w:lang w:val="ru-RU"/>
        </w:rPr>
        <w:t>A</w:t>
      </w:r>
      <w:r w:rsidRPr="00D32464">
        <w:rPr>
          <w:vertAlign w:val="subscript"/>
          <w:lang w:val="ru-RU"/>
        </w:rPr>
        <w:t>gt</w:t>
      </w:r>
      <w:proofErr w:type="spellEnd"/>
      <w:r w:rsidRPr="00D32464">
        <w:rPr>
          <w:lang w:val="ru-RU"/>
        </w:rPr>
        <w:t xml:space="preserve"> рассчитывается по формуле (1):</w:t>
      </w:r>
    </w:p>
    <w:p w14:paraId="24D5CE81" w14:textId="3A5FF05B" w:rsidR="00D32464" w:rsidRDefault="00D32464" w:rsidP="009609E8">
      <w:pPr>
        <w:pStyle w:val="a3"/>
        <w:tabs>
          <w:tab w:val="left" w:pos="851"/>
        </w:tabs>
        <w:spacing w:before="2"/>
        <w:ind w:firstLine="567"/>
        <w:jc w:val="both"/>
        <w:rPr>
          <w:lang w:val="ru-RU"/>
        </w:rPr>
      </w:pPr>
    </w:p>
    <w:p w14:paraId="0D949693" w14:textId="48001751" w:rsidR="00D32464" w:rsidRPr="006436D4" w:rsidRDefault="006436D4" w:rsidP="006436D4">
      <w:pPr>
        <w:pStyle w:val="a3"/>
        <w:tabs>
          <w:tab w:val="left" w:pos="851"/>
        </w:tabs>
        <w:spacing w:before="2"/>
        <w:ind w:firstLine="567"/>
        <w:jc w:val="center"/>
        <w:rPr>
          <w:sz w:val="22"/>
          <w:lang w:val="ru-RU"/>
        </w:rPr>
      </w:pPr>
      <w:r>
        <w:rPr>
          <w:i/>
          <w:iCs/>
          <w:szCs w:val="28"/>
          <w:lang w:val="ru-RU" w:eastAsia="zh-CN"/>
        </w:rPr>
        <w:t xml:space="preserve">                                                   </w:t>
      </w:r>
      <w:proofErr w:type="spellStart"/>
      <w:r w:rsidRPr="006436D4">
        <w:rPr>
          <w:i/>
          <w:iCs/>
          <w:szCs w:val="28"/>
          <w:lang w:val="en-US" w:eastAsia="zh-CN"/>
        </w:rPr>
        <w:t>A</w:t>
      </w:r>
      <w:r w:rsidRPr="006436D4">
        <w:rPr>
          <w:szCs w:val="28"/>
          <w:vertAlign w:val="subscript"/>
          <w:lang w:val="en-US" w:eastAsia="zh-CN"/>
        </w:rPr>
        <w:t>gt</w:t>
      </w:r>
      <w:proofErr w:type="spellEnd"/>
      <w:r w:rsidRPr="006436D4">
        <w:rPr>
          <w:szCs w:val="28"/>
          <w:lang w:val="ru-RU" w:eastAsia="zh-CN"/>
        </w:rPr>
        <w:t xml:space="preserve"> = </w:t>
      </w:r>
      <w:r w:rsidRPr="006436D4">
        <w:rPr>
          <w:i/>
          <w:iCs/>
          <w:szCs w:val="28"/>
          <w:lang w:val="en-US" w:eastAsia="zh-CN"/>
        </w:rPr>
        <w:t>A</w:t>
      </w:r>
      <w:r w:rsidRPr="006436D4">
        <w:rPr>
          <w:i/>
          <w:iCs/>
          <w:szCs w:val="28"/>
          <w:vertAlign w:val="subscript"/>
          <w:lang w:val="en-US" w:eastAsia="zh-CN"/>
        </w:rPr>
        <w:t>g</w:t>
      </w:r>
      <w:r w:rsidRPr="006436D4">
        <w:rPr>
          <w:i/>
          <w:iCs/>
          <w:szCs w:val="28"/>
          <w:lang w:val="ru-RU" w:eastAsia="zh-CN"/>
        </w:rPr>
        <w:t xml:space="preserve"> +</w:t>
      </w:r>
      <w:r w:rsidRPr="006436D4">
        <w:rPr>
          <w:i/>
          <w:iCs/>
          <w:szCs w:val="28"/>
          <w:lang w:val="en-US" w:eastAsia="zh-CN"/>
        </w:rPr>
        <w:t>R</w:t>
      </w:r>
      <w:r w:rsidRPr="006436D4">
        <w:rPr>
          <w:i/>
          <w:iCs/>
          <w:szCs w:val="28"/>
          <w:vertAlign w:val="subscript"/>
          <w:lang w:val="en-US" w:eastAsia="zh-CN"/>
        </w:rPr>
        <w:t>m</w:t>
      </w:r>
      <w:r w:rsidRPr="006436D4">
        <w:rPr>
          <w:szCs w:val="28"/>
          <w:lang w:val="ru-RU" w:eastAsia="zh-CN"/>
        </w:rPr>
        <w:t>/2 000</w:t>
      </w:r>
      <w:r>
        <w:rPr>
          <w:szCs w:val="28"/>
          <w:lang w:val="ru-RU" w:eastAsia="zh-CN"/>
        </w:rPr>
        <w:t xml:space="preserve">                                                         </w:t>
      </w:r>
      <w:proofErr w:type="gramStart"/>
      <w:r>
        <w:rPr>
          <w:szCs w:val="28"/>
          <w:lang w:val="ru-RU" w:eastAsia="zh-CN"/>
        </w:rPr>
        <w:t xml:space="preserve">   </w:t>
      </w:r>
      <w:r w:rsidRPr="00D32464">
        <w:rPr>
          <w:lang w:val="ru-RU"/>
        </w:rPr>
        <w:t>(</w:t>
      </w:r>
      <w:proofErr w:type="gramEnd"/>
      <w:r w:rsidRPr="00D32464">
        <w:rPr>
          <w:lang w:val="ru-RU"/>
        </w:rPr>
        <w:t>1)</w:t>
      </w:r>
    </w:p>
    <w:p w14:paraId="21291CAE" w14:textId="75FF5A0B" w:rsidR="00D32464" w:rsidRDefault="00D32464" w:rsidP="009609E8">
      <w:pPr>
        <w:pStyle w:val="a3"/>
        <w:tabs>
          <w:tab w:val="left" w:pos="851"/>
        </w:tabs>
        <w:spacing w:before="2"/>
        <w:ind w:firstLine="567"/>
        <w:jc w:val="both"/>
        <w:rPr>
          <w:lang w:val="ru-RU"/>
        </w:rPr>
      </w:pPr>
    </w:p>
    <w:p w14:paraId="2B56B027" w14:textId="77777777" w:rsidR="00E40264" w:rsidRPr="00E40264" w:rsidRDefault="00E40264" w:rsidP="00E40264">
      <w:pPr>
        <w:pStyle w:val="a3"/>
        <w:tabs>
          <w:tab w:val="left" w:pos="851"/>
        </w:tabs>
        <w:spacing w:before="2"/>
        <w:ind w:firstLine="567"/>
        <w:jc w:val="both"/>
        <w:rPr>
          <w:lang w:val="ru-RU"/>
        </w:rPr>
      </w:pPr>
      <w:r w:rsidRPr="00E40264">
        <w:rPr>
          <w:lang w:val="ru-RU"/>
        </w:rPr>
        <w:t xml:space="preserve">где </w:t>
      </w:r>
      <w:proofErr w:type="spellStart"/>
      <w:r w:rsidRPr="00E40264">
        <w:rPr>
          <w:lang w:val="ru-RU"/>
        </w:rPr>
        <w:t>A</w:t>
      </w:r>
      <w:r w:rsidRPr="00E40264">
        <w:rPr>
          <w:vertAlign w:val="subscript"/>
          <w:lang w:val="ru-RU"/>
        </w:rPr>
        <w:t>g</w:t>
      </w:r>
      <w:proofErr w:type="spellEnd"/>
      <w:r w:rsidRPr="00E40264">
        <w:rPr>
          <w:lang w:val="ru-RU"/>
        </w:rPr>
        <w:t xml:space="preserve"> – процент непропорционального удлинения при максимальной силе.</w:t>
      </w:r>
    </w:p>
    <w:p w14:paraId="37B09C03" w14:textId="77777777" w:rsidR="00E40264" w:rsidRPr="00E40264" w:rsidRDefault="00E40264" w:rsidP="00E40264">
      <w:pPr>
        <w:pStyle w:val="a3"/>
        <w:tabs>
          <w:tab w:val="left" w:pos="851"/>
        </w:tabs>
        <w:spacing w:before="2"/>
        <w:ind w:firstLine="567"/>
        <w:jc w:val="both"/>
        <w:rPr>
          <w:lang w:val="ru-RU"/>
        </w:rPr>
      </w:pPr>
      <w:r w:rsidRPr="00E40264">
        <w:rPr>
          <w:lang w:val="ru-RU"/>
        </w:rPr>
        <w:t>Для нержавеющих сталей значение 2000 в формуле (1) следует заменить соответствующим значением, указанным в стандарте на изделие или согласованным между участвующими сторонами.</w:t>
      </w:r>
    </w:p>
    <w:p w14:paraId="0D5E02BF" w14:textId="5F809015" w:rsidR="00E40264" w:rsidRPr="00E40264" w:rsidRDefault="00E40264" w:rsidP="00E40264">
      <w:pPr>
        <w:pStyle w:val="a3"/>
        <w:tabs>
          <w:tab w:val="left" w:pos="851"/>
        </w:tabs>
        <w:spacing w:before="2"/>
        <w:ind w:firstLine="567"/>
        <w:jc w:val="both"/>
        <w:rPr>
          <w:lang w:val="ru-RU"/>
        </w:rPr>
      </w:pPr>
      <w:r w:rsidRPr="00E40264">
        <w:rPr>
          <w:lang w:val="ru-RU"/>
        </w:rPr>
        <w:t xml:space="preserve">Измерение </w:t>
      </w:r>
      <w:proofErr w:type="spellStart"/>
      <w:r w:rsidRPr="00E40264">
        <w:rPr>
          <w:lang w:val="ru-RU"/>
        </w:rPr>
        <w:t>A</w:t>
      </w:r>
      <w:r w:rsidRPr="00E40264">
        <w:rPr>
          <w:vertAlign w:val="subscript"/>
          <w:lang w:val="ru-RU"/>
        </w:rPr>
        <w:t>g</w:t>
      </w:r>
      <w:proofErr w:type="spellEnd"/>
      <w:r w:rsidRPr="00E40264">
        <w:rPr>
          <w:lang w:val="ru-RU"/>
        </w:rPr>
        <w:t xml:space="preserve"> должно быть сделано по большей их разорванных частей образца при расчетной длине 100 мм, как можно ближе к разрыву, но на расстоянии r</w:t>
      </w:r>
      <w:r w:rsidRPr="00E40264">
        <w:rPr>
          <w:vertAlign w:val="subscript"/>
          <w:lang w:val="ru-RU"/>
        </w:rPr>
        <w:t>2</w:t>
      </w:r>
      <w:r w:rsidRPr="00E40264">
        <w:rPr>
          <w:lang w:val="ru-RU"/>
        </w:rPr>
        <w:t xml:space="preserve"> от разрыва, по меньшей мере, в 50 мм или 2d (в зависимости от того, что больше). Это измерение может быть признано недействительным, если расстояние, r</w:t>
      </w:r>
      <w:r w:rsidRPr="00E40264">
        <w:rPr>
          <w:vertAlign w:val="subscript"/>
          <w:lang w:val="ru-RU"/>
        </w:rPr>
        <w:t>1</w:t>
      </w:r>
      <w:r w:rsidRPr="00E40264">
        <w:rPr>
          <w:lang w:val="ru-RU"/>
        </w:rPr>
        <w:t xml:space="preserve">, между тисками и расчетная длина составляет менее 20 мм или d (в зависимости от того, что больше). См. </w:t>
      </w:r>
      <w:r>
        <w:rPr>
          <w:lang w:val="ru-RU"/>
        </w:rPr>
        <w:t>р</w:t>
      </w:r>
      <w:r w:rsidRPr="00E40264">
        <w:rPr>
          <w:lang w:val="ru-RU"/>
        </w:rPr>
        <w:t>ис.1.</w:t>
      </w:r>
    </w:p>
    <w:p w14:paraId="602E587F" w14:textId="6A9C2330" w:rsidR="00D32464" w:rsidRDefault="00E40264" w:rsidP="00E40264">
      <w:pPr>
        <w:pStyle w:val="a3"/>
        <w:tabs>
          <w:tab w:val="left" w:pos="851"/>
        </w:tabs>
        <w:spacing w:before="2"/>
        <w:ind w:firstLine="567"/>
        <w:jc w:val="both"/>
        <w:rPr>
          <w:lang w:val="ru-RU"/>
        </w:rPr>
      </w:pPr>
      <w:r w:rsidRPr="00E40264">
        <w:rPr>
          <w:lang w:val="ru-RU"/>
        </w:rPr>
        <w:t>В случае возникновения разногласий, применяется ручной метод.</w:t>
      </w:r>
    </w:p>
    <w:p w14:paraId="69D9B8E5" w14:textId="583915E7" w:rsidR="00D32464" w:rsidRDefault="00D32464" w:rsidP="009609E8">
      <w:pPr>
        <w:pStyle w:val="a3"/>
        <w:tabs>
          <w:tab w:val="left" w:pos="851"/>
        </w:tabs>
        <w:spacing w:before="2"/>
        <w:ind w:firstLine="567"/>
        <w:jc w:val="both"/>
        <w:rPr>
          <w:lang w:val="ru-RU"/>
        </w:rPr>
      </w:pPr>
    </w:p>
    <w:p w14:paraId="210A110B" w14:textId="0C7542F7" w:rsidR="00D32464" w:rsidRDefault="009E7B15" w:rsidP="009E7B15">
      <w:pPr>
        <w:pStyle w:val="a3"/>
        <w:tabs>
          <w:tab w:val="left" w:pos="851"/>
        </w:tabs>
        <w:spacing w:before="2"/>
        <w:jc w:val="both"/>
        <w:rPr>
          <w:lang w:val="ru-RU"/>
        </w:rPr>
      </w:pPr>
      <w:r w:rsidRPr="009E7B15">
        <w:rPr>
          <w:noProof/>
          <w:sz w:val="28"/>
          <w:szCs w:val="28"/>
          <w:lang w:val="en-US"/>
        </w:rPr>
        <w:drawing>
          <wp:inline distT="0" distB="0" distL="0" distR="0" wp14:anchorId="0996BE2C" wp14:editId="770A598D">
            <wp:extent cx="5939790" cy="1302385"/>
            <wp:effectExtent l="0" t="0" r="381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39790" cy="1302385"/>
                    </a:xfrm>
                    <a:prstGeom prst="rect">
                      <a:avLst/>
                    </a:prstGeom>
                    <a:noFill/>
                    <a:ln>
                      <a:noFill/>
                    </a:ln>
                  </pic:spPr>
                </pic:pic>
              </a:graphicData>
            </a:graphic>
          </wp:inline>
        </w:drawing>
      </w:r>
    </w:p>
    <w:p w14:paraId="095DC349" w14:textId="09F935B7" w:rsidR="00D32464" w:rsidRDefault="00D32464" w:rsidP="009609E8">
      <w:pPr>
        <w:pStyle w:val="a3"/>
        <w:tabs>
          <w:tab w:val="left" w:pos="851"/>
        </w:tabs>
        <w:spacing w:before="2"/>
        <w:ind w:firstLine="567"/>
        <w:jc w:val="both"/>
        <w:rPr>
          <w:lang w:val="ru-RU"/>
        </w:rPr>
      </w:pPr>
    </w:p>
    <w:p w14:paraId="54248F38" w14:textId="77777777" w:rsidR="009E7B15" w:rsidRPr="009E7B15" w:rsidRDefault="009E7B15" w:rsidP="009E7B15">
      <w:pPr>
        <w:pStyle w:val="a3"/>
        <w:tabs>
          <w:tab w:val="left" w:pos="851"/>
        </w:tabs>
        <w:spacing w:before="2"/>
        <w:ind w:firstLine="567"/>
        <w:jc w:val="both"/>
        <w:rPr>
          <w:lang w:val="ru-RU"/>
        </w:rPr>
      </w:pPr>
      <w:r w:rsidRPr="009E7B15">
        <w:rPr>
          <w:lang w:val="ru-RU"/>
        </w:rPr>
        <w:t xml:space="preserve">a Длина </w:t>
      </w:r>
      <w:proofErr w:type="spellStart"/>
      <w:r w:rsidRPr="009E7B15">
        <w:rPr>
          <w:lang w:val="ru-RU"/>
        </w:rPr>
        <w:t>анкеровки</w:t>
      </w:r>
      <w:proofErr w:type="spellEnd"/>
      <w:r w:rsidRPr="009E7B15">
        <w:rPr>
          <w:lang w:val="ru-RU"/>
        </w:rPr>
        <w:t>.</w:t>
      </w:r>
    </w:p>
    <w:p w14:paraId="19973BE6" w14:textId="77777777" w:rsidR="009E7B15" w:rsidRPr="009E7B15" w:rsidRDefault="009E7B15" w:rsidP="009E7B15">
      <w:pPr>
        <w:pStyle w:val="a3"/>
        <w:tabs>
          <w:tab w:val="left" w:pos="851"/>
        </w:tabs>
        <w:spacing w:before="2"/>
        <w:ind w:firstLine="567"/>
        <w:jc w:val="both"/>
        <w:rPr>
          <w:lang w:val="ru-RU"/>
        </w:rPr>
      </w:pPr>
      <w:r w:rsidRPr="009E7B15">
        <w:rPr>
          <w:lang w:val="ru-RU"/>
        </w:rPr>
        <w:t>b Длина испытываемой части образца 100 мм.</w:t>
      </w:r>
    </w:p>
    <w:p w14:paraId="07647ACD" w14:textId="77777777" w:rsidR="009E7B15" w:rsidRDefault="009E7B15" w:rsidP="009E7B15">
      <w:pPr>
        <w:pStyle w:val="a3"/>
        <w:tabs>
          <w:tab w:val="left" w:pos="851"/>
        </w:tabs>
        <w:spacing w:before="2"/>
        <w:ind w:firstLine="567"/>
        <w:jc w:val="both"/>
        <w:rPr>
          <w:lang w:val="ru-RU"/>
        </w:rPr>
      </w:pPr>
    </w:p>
    <w:p w14:paraId="388E6288" w14:textId="1C995688" w:rsidR="00D32464" w:rsidRPr="009E7B15" w:rsidRDefault="009E7B15" w:rsidP="009E7B15">
      <w:pPr>
        <w:pStyle w:val="a3"/>
        <w:tabs>
          <w:tab w:val="left" w:pos="851"/>
        </w:tabs>
        <w:spacing w:before="2"/>
        <w:jc w:val="center"/>
        <w:rPr>
          <w:b/>
          <w:lang w:val="ru-RU"/>
        </w:rPr>
      </w:pPr>
      <w:r w:rsidRPr="009E7B15">
        <w:rPr>
          <w:b/>
          <w:lang w:val="ru-RU"/>
        </w:rPr>
        <w:t xml:space="preserve">Рисунок 1 - Измерение </w:t>
      </w:r>
      <w:proofErr w:type="spellStart"/>
      <w:r w:rsidRPr="009E7B15">
        <w:rPr>
          <w:b/>
          <w:lang w:val="ru-RU"/>
        </w:rPr>
        <w:t>A</w:t>
      </w:r>
      <w:r w:rsidRPr="009E7B15">
        <w:rPr>
          <w:b/>
          <w:vertAlign w:val="subscript"/>
          <w:lang w:val="ru-RU"/>
        </w:rPr>
        <w:t>gt</w:t>
      </w:r>
      <w:proofErr w:type="spellEnd"/>
      <w:r w:rsidRPr="009E7B15">
        <w:rPr>
          <w:b/>
          <w:lang w:val="ru-RU"/>
        </w:rPr>
        <w:t xml:space="preserve"> ручным методом</w:t>
      </w:r>
    </w:p>
    <w:p w14:paraId="147E536B" w14:textId="7DB8ACE2" w:rsidR="00D32464" w:rsidRDefault="00D32464" w:rsidP="009609E8">
      <w:pPr>
        <w:pStyle w:val="a3"/>
        <w:tabs>
          <w:tab w:val="left" w:pos="851"/>
        </w:tabs>
        <w:spacing w:before="2"/>
        <w:ind w:firstLine="567"/>
        <w:jc w:val="both"/>
        <w:rPr>
          <w:lang w:val="ru-RU"/>
        </w:rPr>
      </w:pPr>
    </w:p>
    <w:p w14:paraId="7C98183A" w14:textId="77777777" w:rsidR="009E7B15" w:rsidRPr="009E7B15" w:rsidRDefault="009E7B15" w:rsidP="009E7B15">
      <w:pPr>
        <w:pStyle w:val="a3"/>
        <w:tabs>
          <w:tab w:val="left" w:pos="851"/>
        </w:tabs>
        <w:spacing w:before="2"/>
        <w:ind w:firstLine="567"/>
        <w:jc w:val="both"/>
        <w:rPr>
          <w:b/>
          <w:lang w:val="ru-RU"/>
        </w:rPr>
      </w:pPr>
      <w:r w:rsidRPr="009E7B15">
        <w:rPr>
          <w:b/>
          <w:lang w:val="ru-RU"/>
        </w:rPr>
        <w:t>6 Испытание на загиб</w:t>
      </w:r>
    </w:p>
    <w:p w14:paraId="0F055564" w14:textId="77777777" w:rsidR="009E7B15" w:rsidRPr="009E7B15" w:rsidRDefault="009E7B15" w:rsidP="009E7B15">
      <w:pPr>
        <w:pStyle w:val="a3"/>
        <w:tabs>
          <w:tab w:val="left" w:pos="851"/>
        </w:tabs>
        <w:spacing w:before="2"/>
        <w:ind w:firstLine="567"/>
        <w:jc w:val="both"/>
        <w:rPr>
          <w:b/>
          <w:lang w:val="ru-RU"/>
        </w:rPr>
      </w:pPr>
    </w:p>
    <w:p w14:paraId="71E66D17" w14:textId="19AFF98D" w:rsidR="009E7B15" w:rsidRPr="009E7B15" w:rsidRDefault="009E7B15" w:rsidP="009E7B15">
      <w:pPr>
        <w:pStyle w:val="a3"/>
        <w:tabs>
          <w:tab w:val="left" w:pos="851"/>
        </w:tabs>
        <w:spacing w:before="2"/>
        <w:ind w:firstLine="567"/>
        <w:jc w:val="both"/>
        <w:rPr>
          <w:b/>
          <w:lang w:val="ru-RU"/>
        </w:rPr>
      </w:pPr>
      <w:r w:rsidRPr="009E7B15">
        <w:rPr>
          <w:b/>
          <w:lang w:val="ru-RU"/>
        </w:rPr>
        <w:t>6.1 Испытательный образец</w:t>
      </w:r>
    </w:p>
    <w:p w14:paraId="6D103DB7" w14:textId="77777777" w:rsidR="009E7B15" w:rsidRDefault="009E7B15" w:rsidP="009E7B15">
      <w:pPr>
        <w:pStyle w:val="a3"/>
        <w:tabs>
          <w:tab w:val="left" w:pos="851"/>
        </w:tabs>
        <w:spacing w:before="2"/>
        <w:ind w:firstLine="567"/>
        <w:jc w:val="both"/>
        <w:rPr>
          <w:lang w:val="ru-RU"/>
        </w:rPr>
      </w:pPr>
    </w:p>
    <w:p w14:paraId="2FF40DA8" w14:textId="34D7A17E" w:rsidR="009E7B15" w:rsidRPr="009E7B15" w:rsidRDefault="009E7B15" w:rsidP="009E7B15">
      <w:pPr>
        <w:pStyle w:val="a3"/>
        <w:tabs>
          <w:tab w:val="left" w:pos="851"/>
        </w:tabs>
        <w:spacing w:before="2"/>
        <w:ind w:firstLine="567"/>
        <w:jc w:val="both"/>
        <w:rPr>
          <w:lang w:val="ru-RU"/>
        </w:rPr>
      </w:pPr>
      <w:r w:rsidRPr="009E7B15">
        <w:rPr>
          <w:lang w:val="ru-RU"/>
        </w:rPr>
        <w:t xml:space="preserve">Применяются общие положения, указанные в </w:t>
      </w:r>
      <w:r>
        <w:rPr>
          <w:lang w:val="ru-RU"/>
        </w:rPr>
        <w:t xml:space="preserve">разделе </w:t>
      </w:r>
      <w:r w:rsidRPr="009E7B15">
        <w:rPr>
          <w:lang w:val="ru-RU"/>
        </w:rPr>
        <w:t>4.</w:t>
      </w:r>
    </w:p>
    <w:p w14:paraId="40BCBB13" w14:textId="77777777" w:rsidR="009E7B15" w:rsidRPr="009E7B15" w:rsidRDefault="009E7B15" w:rsidP="009E7B15">
      <w:pPr>
        <w:pStyle w:val="a3"/>
        <w:tabs>
          <w:tab w:val="left" w:pos="851"/>
        </w:tabs>
        <w:spacing w:before="2"/>
        <w:ind w:firstLine="567"/>
        <w:jc w:val="both"/>
        <w:rPr>
          <w:lang w:val="ru-RU"/>
        </w:rPr>
      </w:pPr>
    </w:p>
    <w:p w14:paraId="2361A7F6" w14:textId="77777777" w:rsidR="009E7B15" w:rsidRPr="009E7B15" w:rsidRDefault="009E7B15" w:rsidP="009E7B15">
      <w:pPr>
        <w:pStyle w:val="a3"/>
        <w:tabs>
          <w:tab w:val="left" w:pos="851"/>
        </w:tabs>
        <w:spacing w:before="2"/>
        <w:ind w:firstLine="567"/>
        <w:jc w:val="both"/>
        <w:rPr>
          <w:b/>
          <w:lang w:val="ru-RU"/>
        </w:rPr>
      </w:pPr>
      <w:r w:rsidRPr="009E7B15">
        <w:rPr>
          <w:b/>
          <w:lang w:val="ru-RU"/>
        </w:rPr>
        <w:t>6.2 Испытательное оборудование</w:t>
      </w:r>
    </w:p>
    <w:p w14:paraId="76818FC9" w14:textId="77777777" w:rsidR="009E7B15" w:rsidRDefault="009E7B15" w:rsidP="009E7B15">
      <w:pPr>
        <w:pStyle w:val="a3"/>
        <w:tabs>
          <w:tab w:val="left" w:pos="851"/>
        </w:tabs>
        <w:spacing w:before="2"/>
        <w:ind w:firstLine="567"/>
        <w:jc w:val="both"/>
        <w:rPr>
          <w:lang w:val="ru-RU"/>
        </w:rPr>
      </w:pPr>
    </w:p>
    <w:p w14:paraId="74755CF5" w14:textId="71F93379" w:rsidR="009E7B15" w:rsidRDefault="009E7B15" w:rsidP="009E7B15">
      <w:pPr>
        <w:pStyle w:val="a3"/>
        <w:tabs>
          <w:tab w:val="left" w:pos="851"/>
        </w:tabs>
        <w:spacing w:before="2"/>
        <w:ind w:firstLine="567"/>
        <w:jc w:val="both"/>
        <w:rPr>
          <w:lang w:val="ru-RU"/>
        </w:rPr>
      </w:pPr>
      <w:r w:rsidRPr="009E7B15">
        <w:rPr>
          <w:lang w:val="ru-RU"/>
        </w:rPr>
        <w:t xml:space="preserve">6.2.1 Для загиба применяется приспособление, принцип действия которого показан на </w:t>
      </w:r>
      <w:r>
        <w:rPr>
          <w:lang w:val="ru-RU"/>
        </w:rPr>
        <w:t>р</w:t>
      </w:r>
      <w:r w:rsidRPr="009E7B15">
        <w:rPr>
          <w:lang w:val="ru-RU"/>
        </w:rPr>
        <w:t>ис.2.</w:t>
      </w:r>
    </w:p>
    <w:p w14:paraId="003892AF" w14:textId="77777777" w:rsidR="009E7B15" w:rsidRPr="009E7B15" w:rsidRDefault="009E7B15" w:rsidP="009E7B15">
      <w:pPr>
        <w:pStyle w:val="a3"/>
        <w:tabs>
          <w:tab w:val="left" w:pos="851"/>
        </w:tabs>
        <w:spacing w:before="2"/>
        <w:ind w:firstLine="567"/>
        <w:jc w:val="both"/>
        <w:rPr>
          <w:sz w:val="20"/>
          <w:lang w:val="ru-RU"/>
        </w:rPr>
      </w:pPr>
    </w:p>
    <w:p w14:paraId="557C25FA" w14:textId="01B35F7D" w:rsidR="009E7B15" w:rsidRDefault="009E7B15" w:rsidP="009E7B15">
      <w:pPr>
        <w:pStyle w:val="a3"/>
        <w:tabs>
          <w:tab w:val="left" w:pos="851"/>
        </w:tabs>
        <w:spacing w:before="2"/>
        <w:ind w:firstLine="567"/>
        <w:jc w:val="both"/>
        <w:rPr>
          <w:sz w:val="20"/>
          <w:lang w:val="ru-RU"/>
        </w:rPr>
      </w:pPr>
      <w:r w:rsidRPr="009E7B15">
        <w:rPr>
          <w:sz w:val="20"/>
          <w:lang w:val="ru-RU"/>
        </w:rPr>
        <w:t>Примечание - На рис.2 показана конфигурация, в которой сердечник и опора вращаются, а носитель заблокирован. Возможно также, чтобы носитель вращался, а опора или сердечник были заблокированы.</w:t>
      </w:r>
    </w:p>
    <w:p w14:paraId="5962E4FF" w14:textId="77777777" w:rsidR="009E7B15" w:rsidRPr="009E7B15" w:rsidRDefault="009E7B15" w:rsidP="009E7B15">
      <w:pPr>
        <w:pStyle w:val="a3"/>
        <w:tabs>
          <w:tab w:val="left" w:pos="851"/>
        </w:tabs>
        <w:spacing w:before="2"/>
        <w:ind w:firstLine="567"/>
        <w:jc w:val="both"/>
        <w:rPr>
          <w:sz w:val="20"/>
          <w:lang w:val="ru-RU"/>
        </w:rPr>
      </w:pPr>
    </w:p>
    <w:p w14:paraId="30CD61F3" w14:textId="16C9D525" w:rsidR="00D32464" w:rsidRDefault="009E7B15" w:rsidP="009E7B15">
      <w:pPr>
        <w:pStyle w:val="a3"/>
        <w:tabs>
          <w:tab w:val="left" w:pos="851"/>
        </w:tabs>
        <w:spacing w:before="2"/>
        <w:ind w:firstLine="567"/>
        <w:jc w:val="both"/>
        <w:rPr>
          <w:lang w:val="ru-RU"/>
        </w:rPr>
      </w:pPr>
      <w:r w:rsidRPr="009E7B15">
        <w:rPr>
          <w:lang w:val="ru-RU"/>
        </w:rPr>
        <w:t>6.2.2 Испытание на загиб может также осуществляться с помощью устройств с опорами и сердечником (например, см. ISO 7438).</w:t>
      </w:r>
    </w:p>
    <w:p w14:paraId="2E710C9A" w14:textId="43554CE6" w:rsidR="00D32464" w:rsidRDefault="00D32464" w:rsidP="009609E8">
      <w:pPr>
        <w:pStyle w:val="a3"/>
        <w:tabs>
          <w:tab w:val="left" w:pos="851"/>
        </w:tabs>
        <w:spacing w:before="2"/>
        <w:ind w:firstLine="567"/>
        <w:jc w:val="both"/>
        <w:rPr>
          <w:lang w:val="ru-RU"/>
        </w:rPr>
      </w:pPr>
    </w:p>
    <w:p w14:paraId="3A73E9CC" w14:textId="791BCBD7" w:rsidR="00D32464" w:rsidRDefault="00306FEC" w:rsidP="00306FEC">
      <w:pPr>
        <w:pStyle w:val="a3"/>
        <w:tabs>
          <w:tab w:val="left" w:pos="851"/>
        </w:tabs>
        <w:spacing w:before="2"/>
        <w:jc w:val="center"/>
        <w:rPr>
          <w:lang w:val="ru-RU"/>
        </w:rPr>
      </w:pPr>
      <w:r w:rsidRPr="00306FEC">
        <w:rPr>
          <w:noProof/>
          <w:sz w:val="28"/>
          <w:szCs w:val="28"/>
          <w:lang w:val="en-US"/>
        </w:rPr>
        <w:drawing>
          <wp:inline distT="0" distB="0" distL="0" distR="0" wp14:anchorId="3A67DDD5" wp14:editId="3DB60F6B">
            <wp:extent cx="3306445" cy="2289810"/>
            <wp:effectExtent l="0" t="0" r="825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06445" cy="2289810"/>
                    </a:xfrm>
                    <a:prstGeom prst="rect">
                      <a:avLst/>
                    </a:prstGeom>
                    <a:noFill/>
                    <a:ln>
                      <a:noFill/>
                    </a:ln>
                  </pic:spPr>
                </pic:pic>
              </a:graphicData>
            </a:graphic>
          </wp:inline>
        </w:drawing>
      </w:r>
    </w:p>
    <w:p w14:paraId="4F9C3FB2" w14:textId="32B312B8" w:rsidR="00D32464" w:rsidRDefault="00D32464" w:rsidP="009609E8">
      <w:pPr>
        <w:pStyle w:val="a3"/>
        <w:tabs>
          <w:tab w:val="left" w:pos="851"/>
        </w:tabs>
        <w:spacing w:before="2"/>
        <w:ind w:firstLine="567"/>
        <w:jc w:val="both"/>
        <w:rPr>
          <w:lang w:val="ru-RU"/>
        </w:rPr>
      </w:pPr>
    </w:p>
    <w:p w14:paraId="152CB38B" w14:textId="372377CD" w:rsidR="00306FEC" w:rsidRPr="00306FEC" w:rsidRDefault="00306FEC" w:rsidP="00306FEC">
      <w:pPr>
        <w:pStyle w:val="a3"/>
        <w:tabs>
          <w:tab w:val="left" w:pos="851"/>
        </w:tabs>
        <w:spacing w:before="2"/>
        <w:ind w:firstLine="567"/>
        <w:jc w:val="both"/>
        <w:rPr>
          <w:b/>
          <w:lang w:val="ru-RU"/>
        </w:rPr>
      </w:pPr>
      <w:r w:rsidRPr="00306FEC">
        <w:rPr>
          <w:b/>
          <w:lang w:val="ru-RU"/>
        </w:rPr>
        <w:t>Условные обознач</w:t>
      </w:r>
      <w:r>
        <w:rPr>
          <w:b/>
          <w:lang w:val="ru-RU"/>
        </w:rPr>
        <w:t>е</w:t>
      </w:r>
      <w:r w:rsidRPr="00306FEC">
        <w:rPr>
          <w:b/>
          <w:lang w:val="ru-RU"/>
        </w:rPr>
        <w:t>ния</w:t>
      </w:r>
      <w:r>
        <w:rPr>
          <w:b/>
          <w:lang w:val="ru-RU"/>
        </w:rPr>
        <w:t>:</w:t>
      </w:r>
    </w:p>
    <w:p w14:paraId="6EF09E08" w14:textId="77777777" w:rsidR="00306FEC" w:rsidRPr="00306FEC" w:rsidRDefault="00306FEC" w:rsidP="00306FEC">
      <w:pPr>
        <w:pStyle w:val="a3"/>
        <w:tabs>
          <w:tab w:val="left" w:pos="851"/>
        </w:tabs>
        <w:spacing w:before="2"/>
        <w:ind w:firstLine="567"/>
        <w:jc w:val="both"/>
        <w:rPr>
          <w:lang w:val="ru-RU"/>
        </w:rPr>
      </w:pPr>
      <w:r w:rsidRPr="00306FEC">
        <w:rPr>
          <w:lang w:val="ru-RU"/>
        </w:rPr>
        <w:t>1 сердечник</w:t>
      </w:r>
    </w:p>
    <w:p w14:paraId="1FEB7E23" w14:textId="77777777" w:rsidR="00306FEC" w:rsidRPr="00306FEC" w:rsidRDefault="00306FEC" w:rsidP="00306FEC">
      <w:pPr>
        <w:pStyle w:val="a3"/>
        <w:tabs>
          <w:tab w:val="left" w:pos="851"/>
        </w:tabs>
        <w:spacing w:before="2"/>
        <w:ind w:firstLine="567"/>
        <w:jc w:val="both"/>
        <w:rPr>
          <w:lang w:val="ru-RU"/>
        </w:rPr>
      </w:pPr>
      <w:r w:rsidRPr="00306FEC">
        <w:rPr>
          <w:lang w:val="ru-RU"/>
        </w:rPr>
        <w:t>2 опора</w:t>
      </w:r>
    </w:p>
    <w:p w14:paraId="2852C77A" w14:textId="77777777" w:rsidR="00306FEC" w:rsidRPr="00306FEC" w:rsidRDefault="00306FEC" w:rsidP="00306FEC">
      <w:pPr>
        <w:pStyle w:val="a3"/>
        <w:tabs>
          <w:tab w:val="left" w:pos="851"/>
        </w:tabs>
        <w:spacing w:before="2"/>
        <w:ind w:firstLine="567"/>
        <w:jc w:val="both"/>
        <w:rPr>
          <w:lang w:val="ru-RU"/>
        </w:rPr>
      </w:pPr>
      <w:r w:rsidRPr="00306FEC">
        <w:rPr>
          <w:lang w:val="ru-RU"/>
        </w:rPr>
        <w:t>3 носитель</w:t>
      </w:r>
    </w:p>
    <w:p w14:paraId="1D3F1F4E" w14:textId="77777777" w:rsidR="00306FEC" w:rsidRDefault="00306FEC" w:rsidP="00306FEC">
      <w:pPr>
        <w:pStyle w:val="a3"/>
        <w:tabs>
          <w:tab w:val="left" w:pos="851"/>
        </w:tabs>
        <w:spacing w:before="2"/>
        <w:ind w:firstLine="567"/>
        <w:jc w:val="both"/>
        <w:rPr>
          <w:lang w:val="ru-RU"/>
        </w:rPr>
      </w:pPr>
    </w:p>
    <w:p w14:paraId="0ABB6718" w14:textId="4B9E9175" w:rsidR="00306FEC" w:rsidRPr="00306FEC" w:rsidRDefault="00306FEC" w:rsidP="00306FEC">
      <w:pPr>
        <w:pStyle w:val="a3"/>
        <w:tabs>
          <w:tab w:val="left" w:pos="851"/>
        </w:tabs>
        <w:spacing w:before="2"/>
        <w:ind w:firstLine="567"/>
        <w:jc w:val="center"/>
        <w:rPr>
          <w:b/>
          <w:lang w:val="ru-RU"/>
        </w:rPr>
      </w:pPr>
      <w:r w:rsidRPr="00306FEC">
        <w:rPr>
          <w:b/>
          <w:lang w:val="ru-RU"/>
        </w:rPr>
        <w:t>Рисунок 2 – Принцип работы приспособления для загиба</w:t>
      </w:r>
    </w:p>
    <w:p w14:paraId="526EBA0A" w14:textId="77777777" w:rsidR="00306FEC" w:rsidRPr="00306FEC" w:rsidRDefault="00306FEC" w:rsidP="00306FEC">
      <w:pPr>
        <w:pStyle w:val="a3"/>
        <w:tabs>
          <w:tab w:val="left" w:pos="851"/>
        </w:tabs>
        <w:spacing w:before="2"/>
        <w:ind w:firstLine="567"/>
        <w:jc w:val="both"/>
        <w:rPr>
          <w:lang w:val="ru-RU"/>
        </w:rPr>
      </w:pPr>
    </w:p>
    <w:p w14:paraId="7CE405EB" w14:textId="77777777" w:rsidR="00306FEC" w:rsidRPr="00306FEC" w:rsidRDefault="00306FEC" w:rsidP="00306FEC">
      <w:pPr>
        <w:pStyle w:val="a3"/>
        <w:tabs>
          <w:tab w:val="left" w:pos="851"/>
        </w:tabs>
        <w:spacing w:before="2"/>
        <w:ind w:firstLine="567"/>
        <w:jc w:val="both"/>
        <w:rPr>
          <w:b/>
          <w:lang w:val="ru-RU"/>
        </w:rPr>
      </w:pPr>
      <w:r w:rsidRPr="00306FEC">
        <w:rPr>
          <w:b/>
          <w:lang w:val="ru-RU"/>
        </w:rPr>
        <w:t>6.3 Процедура испытания</w:t>
      </w:r>
    </w:p>
    <w:p w14:paraId="0D32B47E" w14:textId="77777777" w:rsidR="00306FEC" w:rsidRDefault="00306FEC" w:rsidP="00306FEC">
      <w:pPr>
        <w:pStyle w:val="a3"/>
        <w:tabs>
          <w:tab w:val="left" w:pos="851"/>
        </w:tabs>
        <w:spacing w:before="2"/>
        <w:ind w:firstLine="567"/>
        <w:jc w:val="both"/>
        <w:rPr>
          <w:lang w:val="ru-RU"/>
        </w:rPr>
      </w:pPr>
    </w:p>
    <w:p w14:paraId="52C404FA" w14:textId="5366B6E4" w:rsidR="00306FEC" w:rsidRPr="00306FEC" w:rsidRDefault="00306FEC" w:rsidP="00306FEC">
      <w:pPr>
        <w:pStyle w:val="a3"/>
        <w:tabs>
          <w:tab w:val="left" w:pos="851"/>
        </w:tabs>
        <w:spacing w:before="2"/>
        <w:ind w:firstLine="567"/>
        <w:jc w:val="both"/>
        <w:rPr>
          <w:lang w:val="ru-RU"/>
        </w:rPr>
      </w:pPr>
      <w:r w:rsidRPr="00306FEC">
        <w:rPr>
          <w:lang w:val="ru-RU"/>
        </w:rPr>
        <w:t>Испытание на загиб проводят при температуре 10-35</w:t>
      </w:r>
      <w:r>
        <w:rPr>
          <w:lang w:val="ru-RU"/>
        </w:rPr>
        <w:t xml:space="preserve"> </w:t>
      </w:r>
      <w:r w:rsidRPr="00306FEC">
        <w:rPr>
          <w:lang w:val="ru-RU"/>
        </w:rPr>
        <w:t>°С, если иное не согласовано сторонами.</w:t>
      </w:r>
    </w:p>
    <w:p w14:paraId="44FFC75B" w14:textId="3BA9CE2A" w:rsidR="00306FEC" w:rsidRPr="00306FEC" w:rsidRDefault="00306FEC" w:rsidP="00306FEC">
      <w:pPr>
        <w:pStyle w:val="a3"/>
        <w:tabs>
          <w:tab w:val="left" w:pos="851"/>
        </w:tabs>
        <w:spacing w:before="2"/>
        <w:ind w:firstLine="567"/>
        <w:jc w:val="both"/>
        <w:rPr>
          <w:lang w:val="ru-RU"/>
        </w:rPr>
      </w:pPr>
      <w:r w:rsidRPr="00306FEC">
        <w:rPr>
          <w:lang w:val="ru-RU"/>
        </w:rPr>
        <w:t>Для низкотемпературных испытаний, если соглашение не определяет всех условий испытаний, применяется согласованная температура с отклонениями в ±2</w:t>
      </w:r>
      <w:r>
        <w:rPr>
          <w:lang w:val="ru-RU"/>
        </w:rPr>
        <w:t xml:space="preserve"> </w:t>
      </w:r>
      <w:r w:rsidRPr="00306FEC">
        <w:rPr>
          <w:lang w:val="ru-RU"/>
        </w:rPr>
        <w:t xml:space="preserve">°С. Образец погружается в охлаждающую среду на достаточно длительное время для того, чтобы убедиться, что будет достигнута необходимая температура (например, не менее 10 мин в жидкую среду или 30 минут в газовую среду). Испытание на загиб должно начаться в течение 5 </w:t>
      </w:r>
      <w:r>
        <w:rPr>
          <w:lang w:val="ru-RU"/>
        </w:rPr>
        <w:t>с</w:t>
      </w:r>
      <w:r w:rsidRPr="00306FEC">
        <w:rPr>
          <w:lang w:val="ru-RU"/>
        </w:rPr>
        <w:t xml:space="preserve"> после удаления его из среды. Передаточное устройство должно быть разработано и использовано таким образом, чтобы температура образца поддерживалась в диапазоне необходимых температур.</w:t>
      </w:r>
    </w:p>
    <w:p w14:paraId="238FD46A" w14:textId="77777777" w:rsidR="00306FEC" w:rsidRPr="00306FEC" w:rsidRDefault="00306FEC" w:rsidP="00306FEC">
      <w:pPr>
        <w:pStyle w:val="a3"/>
        <w:tabs>
          <w:tab w:val="left" w:pos="851"/>
        </w:tabs>
        <w:spacing w:before="2"/>
        <w:ind w:firstLine="567"/>
        <w:jc w:val="both"/>
        <w:rPr>
          <w:lang w:val="ru-RU"/>
        </w:rPr>
      </w:pPr>
      <w:r w:rsidRPr="00306FEC">
        <w:rPr>
          <w:lang w:val="ru-RU"/>
        </w:rPr>
        <w:t>Образец гнется через сердечник.</w:t>
      </w:r>
    </w:p>
    <w:p w14:paraId="5FD49EA1" w14:textId="77777777" w:rsidR="00306FEC" w:rsidRPr="00306FEC" w:rsidRDefault="00306FEC" w:rsidP="00306FEC">
      <w:pPr>
        <w:pStyle w:val="a3"/>
        <w:tabs>
          <w:tab w:val="left" w:pos="851"/>
        </w:tabs>
        <w:spacing w:before="2"/>
        <w:ind w:firstLine="567"/>
        <w:jc w:val="both"/>
        <w:rPr>
          <w:lang w:val="ru-RU"/>
        </w:rPr>
      </w:pPr>
      <w:r w:rsidRPr="00306FEC">
        <w:rPr>
          <w:lang w:val="ru-RU"/>
        </w:rPr>
        <w:t>В случае горячекатаных стержней с резьбой оправка должна располагаться на продольной плоской части стержня, если иное не указано в стандарте на изделие или не согласовано между участвующими сторонами.</w:t>
      </w:r>
    </w:p>
    <w:p w14:paraId="7AD66232" w14:textId="77777777" w:rsidR="00306FEC" w:rsidRPr="00306FEC" w:rsidRDefault="00306FEC" w:rsidP="00306FEC">
      <w:pPr>
        <w:pStyle w:val="a3"/>
        <w:tabs>
          <w:tab w:val="left" w:pos="851"/>
        </w:tabs>
        <w:spacing w:before="2"/>
        <w:ind w:firstLine="567"/>
        <w:jc w:val="both"/>
        <w:rPr>
          <w:lang w:val="ru-RU"/>
        </w:rPr>
      </w:pPr>
      <w:r w:rsidRPr="00306FEC">
        <w:rPr>
          <w:lang w:val="ru-RU"/>
        </w:rPr>
        <w:t>Угол загиба (γ) и диаметр сердечника (D) должны соответствовать стандартам продукта.</w:t>
      </w:r>
    </w:p>
    <w:p w14:paraId="0D8224F5" w14:textId="77777777" w:rsidR="00306FEC" w:rsidRPr="00306FEC" w:rsidRDefault="00306FEC" w:rsidP="00306FEC">
      <w:pPr>
        <w:pStyle w:val="a3"/>
        <w:tabs>
          <w:tab w:val="left" w:pos="851"/>
        </w:tabs>
        <w:spacing w:before="2"/>
        <w:ind w:firstLine="567"/>
        <w:jc w:val="both"/>
        <w:rPr>
          <w:lang w:val="ru-RU"/>
        </w:rPr>
      </w:pPr>
    </w:p>
    <w:p w14:paraId="54D08A2B" w14:textId="77777777" w:rsidR="00306FEC" w:rsidRPr="00306FEC" w:rsidRDefault="00306FEC" w:rsidP="00306FEC">
      <w:pPr>
        <w:pStyle w:val="a3"/>
        <w:tabs>
          <w:tab w:val="left" w:pos="851"/>
        </w:tabs>
        <w:spacing w:before="2"/>
        <w:ind w:firstLine="567"/>
        <w:jc w:val="both"/>
        <w:rPr>
          <w:b/>
          <w:lang w:val="ru-RU"/>
        </w:rPr>
      </w:pPr>
      <w:r w:rsidRPr="00306FEC">
        <w:rPr>
          <w:b/>
          <w:lang w:val="ru-RU"/>
        </w:rPr>
        <w:t>6.4 Интерпретация результатов испытаний</w:t>
      </w:r>
    </w:p>
    <w:p w14:paraId="052089F0" w14:textId="77777777" w:rsidR="00306FEC" w:rsidRDefault="00306FEC" w:rsidP="00306FEC">
      <w:pPr>
        <w:pStyle w:val="a3"/>
        <w:tabs>
          <w:tab w:val="left" w:pos="851"/>
        </w:tabs>
        <w:spacing w:before="2"/>
        <w:ind w:firstLine="567"/>
        <w:jc w:val="both"/>
        <w:rPr>
          <w:lang w:val="ru-RU"/>
        </w:rPr>
      </w:pPr>
    </w:p>
    <w:p w14:paraId="5F51722E" w14:textId="59FE200D" w:rsidR="00306FEC" w:rsidRPr="00306FEC" w:rsidRDefault="00306FEC" w:rsidP="00306FEC">
      <w:pPr>
        <w:pStyle w:val="a3"/>
        <w:tabs>
          <w:tab w:val="left" w:pos="851"/>
        </w:tabs>
        <w:spacing w:before="2"/>
        <w:ind w:firstLine="567"/>
        <w:jc w:val="both"/>
        <w:rPr>
          <w:lang w:val="ru-RU"/>
        </w:rPr>
      </w:pPr>
      <w:r w:rsidRPr="00306FEC">
        <w:rPr>
          <w:lang w:val="ru-RU"/>
        </w:rPr>
        <w:t xml:space="preserve">Интерпретация результатов испытаний на загиб осуществляется в соответствии с </w:t>
      </w:r>
      <w:r w:rsidRPr="00306FEC">
        <w:rPr>
          <w:lang w:val="ru-RU"/>
        </w:rPr>
        <w:lastRenderedPageBreak/>
        <w:t>требованиями соответствующего стандарта продукта.</w:t>
      </w:r>
    </w:p>
    <w:p w14:paraId="52963164" w14:textId="77777777" w:rsidR="00306FEC" w:rsidRPr="00306FEC" w:rsidRDefault="00306FEC" w:rsidP="00306FEC">
      <w:pPr>
        <w:pStyle w:val="a3"/>
        <w:tabs>
          <w:tab w:val="left" w:pos="851"/>
        </w:tabs>
        <w:spacing w:before="2"/>
        <w:ind w:firstLine="567"/>
        <w:jc w:val="both"/>
        <w:rPr>
          <w:lang w:val="ru-RU"/>
        </w:rPr>
      </w:pPr>
      <w:r w:rsidRPr="00306FEC">
        <w:rPr>
          <w:lang w:val="ru-RU"/>
        </w:rPr>
        <w:t>Если требования не определены, видимое отсутствие трещин рассматривается как свидетельство того, что образец выдержал испытание на загиб.</w:t>
      </w:r>
    </w:p>
    <w:p w14:paraId="66F1ABA2" w14:textId="77777777" w:rsidR="00306FEC" w:rsidRPr="00306FEC" w:rsidRDefault="00306FEC" w:rsidP="00306FEC">
      <w:pPr>
        <w:pStyle w:val="a3"/>
        <w:tabs>
          <w:tab w:val="left" w:pos="851"/>
        </w:tabs>
        <w:spacing w:before="2"/>
        <w:ind w:firstLine="567"/>
        <w:jc w:val="both"/>
        <w:rPr>
          <w:lang w:val="ru-RU"/>
        </w:rPr>
      </w:pPr>
      <w:r w:rsidRPr="00306FEC">
        <w:rPr>
          <w:lang w:val="ru-RU"/>
        </w:rPr>
        <w:t>Может произойти поверхностный эластичный разрыв в основании ребер или углублений, такой разрыв не считается повреждением. Разрыв можно считать поверхностным, если его глубина не больше его ширины.</w:t>
      </w:r>
    </w:p>
    <w:p w14:paraId="60524BAD" w14:textId="77777777" w:rsidR="00306FEC" w:rsidRPr="00306FEC" w:rsidRDefault="00306FEC" w:rsidP="00306FEC">
      <w:pPr>
        <w:pStyle w:val="a3"/>
        <w:tabs>
          <w:tab w:val="left" w:pos="851"/>
        </w:tabs>
        <w:spacing w:before="2"/>
        <w:ind w:firstLine="567"/>
        <w:jc w:val="both"/>
        <w:rPr>
          <w:lang w:val="ru-RU"/>
        </w:rPr>
      </w:pPr>
    </w:p>
    <w:p w14:paraId="502E2648" w14:textId="77777777" w:rsidR="00306FEC" w:rsidRPr="00306FEC" w:rsidRDefault="00306FEC" w:rsidP="00306FEC">
      <w:pPr>
        <w:pStyle w:val="a3"/>
        <w:tabs>
          <w:tab w:val="left" w:pos="851"/>
        </w:tabs>
        <w:spacing w:before="2"/>
        <w:ind w:firstLine="567"/>
        <w:jc w:val="both"/>
        <w:rPr>
          <w:b/>
          <w:lang w:val="ru-RU"/>
        </w:rPr>
      </w:pPr>
      <w:r w:rsidRPr="00306FEC">
        <w:rPr>
          <w:b/>
          <w:lang w:val="ru-RU"/>
        </w:rPr>
        <w:t>7 Испытания на деформацию при повторном загибе</w:t>
      </w:r>
    </w:p>
    <w:p w14:paraId="4E979306" w14:textId="77777777" w:rsidR="00306FEC" w:rsidRPr="00306FEC" w:rsidRDefault="00306FEC" w:rsidP="00306FEC">
      <w:pPr>
        <w:pStyle w:val="a3"/>
        <w:tabs>
          <w:tab w:val="left" w:pos="851"/>
        </w:tabs>
        <w:spacing w:before="2"/>
        <w:ind w:firstLine="567"/>
        <w:jc w:val="both"/>
        <w:rPr>
          <w:b/>
          <w:lang w:val="ru-RU"/>
        </w:rPr>
      </w:pPr>
    </w:p>
    <w:p w14:paraId="157F6A5B" w14:textId="1098BD01" w:rsidR="00306FEC" w:rsidRPr="00306FEC" w:rsidRDefault="00306FEC" w:rsidP="00306FEC">
      <w:pPr>
        <w:pStyle w:val="a3"/>
        <w:tabs>
          <w:tab w:val="left" w:pos="851"/>
        </w:tabs>
        <w:spacing w:before="2"/>
        <w:ind w:firstLine="567"/>
        <w:jc w:val="both"/>
        <w:rPr>
          <w:b/>
          <w:lang w:val="ru-RU"/>
        </w:rPr>
      </w:pPr>
      <w:r w:rsidRPr="00306FEC">
        <w:rPr>
          <w:b/>
          <w:lang w:val="ru-RU"/>
        </w:rPr>
        <w:t>7.1 Испытательный образец</w:t>
      </w:r>
    </w:p>
    <w:p w14:paraId="1B607218" w14:textId="77777777" w:rsidR="00306FEC" w:rsidRDefault="00306FEC" w:rsidP="00306FEC">
      <w:pPr>
        <w:pStyle w:val="a3"/>
        <w:tabs>
          <w:tab w:val="left" w:pos="851"/>
        </w:tabs>
        <w:spacing w:before="2"/>
        <w:ind w:firstLine="567"/>
        <w:jc w:val="both"/>
        <w:rPr>
          <w:lang w:val="ru-RU"/>
        </w:rPr>
      </w:pPr>
    </w:p>
    <w:p w14:paraId="541FE280" w14:textId="1CEF115F" w:rsidR="00306FEC" w:rsidRPr="00306FEC" w:rsidRDefault="00306FEC" w:rsidP="00306FEC">
      <w:pPr>
        <w:pStyle w:val="a3"/>
        <w:tabs>
          <w:tab w:val="left" w:pos="851"/>
        </w:tabs>
        <w:spacing w:before="2"/>
        <w:ind w:firstLine="567"/>
        <w:jc w:val="both"/>
        <w:rPr>
          <w:lang w:val="ru-RU"/>
        </w:rPr>
      </w:pPr>
      <w:r w:rsidRPr="00306FEC">
        <w:rPr>
          <w:lang w:val="ru-RU"/>
        </w:rPr>
        <w:t>Применяются общие положения, указанные в разделе</w:t>
      </w:r>
      <w:r>
        <w:rPr>
          <w:lang w:val="ru-RU"/>
        </w:rPr>
        <w:t xml:space="preserve"> </w:t>
      </w:r>
      <w:r w:rsidRPr="00306FEC">
        <w:rPr>
          <w:lang w:val="ru-RU"/>
        </w:rPr>
        <w:t>4.</w:t>
      </w:r>
    </w:p>
    <w:p w14:paraId="6641203D" w14:textId="77777777" w:rsidR="00306FEC" w:rsidRPr="00306FEC" w:rsidRDefault="00306FEC" w:rsidP="00306FEC">
      <w:pPr>
        <w:pStyle w:val="a3"/>
        <w:tabs>
          <w:tab w:val="left" w:pos="851"/>
        </w:tabs>
        <w:spacing w:before="2"/>
        <w:ind w:firstLine="567"/>
        <w:jc w:val="both"/>
        <w:rPr>
          <w:lang w:val="ru-RU"/>
        </w:rPr>
      </w:pPr>
    </w:p>
    <w:p w14:paraId="6B7EB8E5" w14:textId="77777777" w:rsidR="00306FEC" w:rsidRPr="00306FEC" w:rsidRDefault="00306FEC" w:rsidP="00306FEC">
      <w:pPr>
        <w:pStyle w:val="a3"/>
        <w:tabs>
          <w:tab w:val="left" w:pos="851"/>
        </w:tabs>
        <w:spacing w:before="2"/>
        <w:ind w:firstLine="567"/>
        <w:jc w:val="both"/>
        <w:rPr>
          <w:b/>
          <w:lang w:val="ru-RU"/>
        </w:rPr>
      </w:pPr>
      <w:r w:rsidRPr="00306FEC">
        <w:rPr>
          <w:b/>
          <w:lang w:val="ru-RU"/>
        </w:rPr>
        <w:t>7.2 Испытательное оборудование</w:t>
      </w:r>
    </w:p>
    <w:p w14:paraId="4AF7B4AA" w14:textId="77777777" w:rsidR="00306FEC" w:rsidRDefault="00306FEC" w:rsidP="00306FEC">
      <w:pPr>
        <w:pStyle w:val="a3"/>
        <w:tabs>
          <w:tab w:val="left" w:pos="851"/>
        </w:tabs>
        <w:spacing w:before="2"/>
        <w:ind w:firstLine="567"/>
        <w:jc w:val="both"/>
        <w:rPr>
          <w:lang w:val="ru-RU"/>
        </w:rPr>
      </w:pPr>
    </w:p>
    <w:p w14:paraId="7788293E" w14:textId="403EF988" w:rsidR="00306FEC" w:rsidRPr="00306FEC" w:rsidRDefault="00306FEC" w:rsidP="00306FEC">
      <w:pPr>
        <w:pStyle w:val="a3"/>
        <w:tabs>
          <w:tab w:val="left" w:pos="851"/>
        </w:tabs>
        <w:spacing w:before="2"/>
        <w:ind w:firstLine="567"/>
        <w:jc w:val="both"/>
        <w:rPr>
          <w:lang w:val="ru-RU"/>
        </w:rPr>
      </w:pPr>
      <w:r w:rsidRPr="00306FEC">
        <w:rPr>
          <w:lang w:val="ru-RU"/>
        </w:rPr>
        <w:t>7.2.1 Приспособление для загиба</w:t>
      </w:r>
    </w:p>
    <w:p w14:paraId="3DA319B3" w14:textId="7C8ED995" w:rsidR="00306FEC" w:rsidRPr="00306FEC" w:rsidRDefault="00306FEC" w:rsidP="00306FEC">
      <w:pPr>
        <w:pStyle w:val="a3"/>
        <w:tabs>
          <w:tab w:val="left" w:pos="851"/>
        </w:tabs>
        <w:spacing w:before="2"/>
        <w:ind w:firstLine="567"/>
        <w:jc w:val="both"/>
        <w:rPr>
          <w:lang w:val="ru-RU"/>
        </w:rPr>
      </w:pPr>
      <w:r w:rsidRPr="00306FEC">
        <w:rPr>
          <w:lang w:val="ru-RU"/>
        </w:rPr>
        <w:t>Для загиба используется то же приспособление, что и указанное в 6.2.</w:t>
      </w:r>
    </w:p>
    <w:p w14:paraId="351DAA57" w14:textId="77777777" w:rsidR="00306FEC" w:rsidRPr="00306FEC" w:rsidRDefault="00306FEC" w:rsidP="00306FEC">
      <w:pPr>
        <w:pStyle w:val="a3"/>
        <w:tabs>
          <w:tab w:val="left" w:pos="851"/>
        </w:tabs>
        <w:spacing w:before="2"/>
        <w:ind w:firstLine="567"/>
        <w:jc w:val="both"/>
        <w:rPr>
          <w:lang w:val="ru-RU"/>
        </w:rPr>
      </w:pPr>
      <w:r w:rsidRPr="00306FEC">
        <w:rPr>
          <w:lang w:val="ru-RU"/>
        </w:rPr>
        <w:t>7.2.2 Приспособление для повторного загиба</w:t>
      </w:r>
    </w:p>
    <w:p w14:paraId="1AE1FD94" w14:textId="6D26A40F" w:rsidR="00D32464" w:rsidRDefault="00306FEC" w:rsidP="00306FEC">
      <w:pPr>
        <w:pStyle w:val="a3"/>
        <w:tabs>
          <w:tab w:val="left" w:pos="851"/>
        </w:tabs>
        <w:spacing w:before="2"/>
        <w:ind w:firstLine="567"/>
        <w:jc w:val="both"/>
        <w:rPr>
          <w:lang w:val="ru-RU"/>
        </w:rPr>
      </w:pPr>
      <w:r w:rsidRPr="00306FEC">
        <w:rPr>
          <w:lang w:val="ru-RU"/>
        </w:rPr>
        <w:t xml:space="preserve">Повторный загиб может осуществляться устройством для загиба, как показано на </w:t>
      </w:r>
      <w:r>
        <w:rPr>
          <w:lang w:val="ru-RU"/>
        </w:rPr>
        <w:t>р</w:t>
      </w:r>
      <w:r w:rsidRPr="00306FEC">
        <w:rPr>
          <w:lang w:val="ru-RU"/>
        </w:rPr>
        <w:t xml:space="preserve">ис.2. На </w:t>
      </w:r>
      <w:r>
        <w:rPr>
          <w:lang w:val="ru-RU"/>
        </w:rPr>
        <w:t>р</w:t>
      </w:r>
      <w:r w:rsidRPr="00306FEC">
        <w:rPr>
          <w:lang w:val="ru-RU"/>
        </w:rPr>
        <w:t>ис.3 показан пример альтернативного устройства для обратного загиба.</w:t>
      </w:r>
    </w:p>
    <w:p w14:paraId="3FFEADD3" w14:textId="0818E99E" w:rsidR="00D32464" w:rsidRDefault="00D32464" w:rsidP="009609E8">
      <w:pPr>
        <w:pStyle w:val="a3"/>
        <w:tabs>
          <w:tab w:val="left" w:pos="851"/>
        </w:tabs>
        <w:spacing w:before="2"/>
        <w:ind w:firstLine="567"/>
        <w:jc w:val="both"/>
        <w:rPr>
          <w:lang w:val="ru-RU"/>
        </w:rPr>
      </w:pPr>
    </w:p>
    <w:p w14:paraId="3EC6F4B7" w14:textId="65DF2675" w:rsidR="00D32464" w:rsidRDefault="001568FA" w:rsidP="001568FA">
      <w:pPr>
        <w:pStyle w:val="a3"/>
        <w:tabs>
          <w:tab w:val="left" w:pos="851"/>
        </w:tabs>
        <w:spacing w:before="2"/>
        <w:jc w:val="center"/>
        <w:rPr>
          <w:lang w:val="ru-RU"/>
        </w:rPr>
      </w:pPr>
      <w:r w:rsidRPr="001568FA">
        <w:rPr>
          <w:b/>
          <w:noProof/>
          <w:sz w:val="28"/>
          <w:szCs w:val="28"/>
          <w:lang w:val="en-US"/>
        </w:rPr>
        <w:drawing>
          <wp:inline distT="0" distB="0" distL="0" distR="0" wp14:anchorId="3CD34E51" wp14:editId="11703DEA">
            <wp:extent cx="3840480" cy="2048510"/>
            <wp:effectExtent l="0" t="0" r="7620" b="889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40480" cy="2048510"/>
                    </a:xfrm>
                    <a:prstGeom prst="rect">
                      <a:avLst/>
                    </a:prstGeom>
                    <a:noFill/>
                    <a:ln>
                      <a:noFill/>
                    </a:ln>
                  </pic:spPr>
                </pic:pic>
              </a:graphicData>
            </a:graphic>
          </wp:inline>
        </w:drawing>
      </w:r>
    </w:p>
    <w:p w14:paraId="75DE777D" w14:textId="1299897B" w:rsidR="00D32464" w:rsidRDefault="00D32464" w:rsidP="009609E8">
      <w:pPr>
        <w:pStyle w:val="a3"/>
        <w:tabs>
          <w:tab w:val="left" w:pos="851"/>
        </w:tabs>
        <w:spacing w:before="2"/>
        <w:ind w:firstLine="567"/>
        <w:jc w:val="both"/>
        <w:rPr>
          <w:lang w:val="ru-RU"/>
        </w:rPr>
      </w:pPr>
    </w:p>
    <w:p w14:paraId="68348ABC" w14:textId="77777777" w:rsidR="001568FA" w:rsidRPr="001568FA" w:rsidRDefault="001568FA" w:rsidP="001568FA">
      <w:pPr>
        <w:pStyle w:val="a3"/>
        <w:tabs>
          <w:tab w:val="left" w:pos="851"/>
        </w:tabs>
        <w:spacing w:before="2"/>
        <w:jc w:val="center"/>
        <w:rPr>
          <w:b/>
          <w:lang w:val="ru-RU"/>
        </w:rPr>
      </w:pPr>
      <w:r w:rsidRPr="001568FA">
        <w:rPr>
          <w:b/>
          <w:lang w:val="ru-RU"/>
        </w:rPr>
        <w:t>Рисунок 3 - Пример устройства для повторного загиба</w:t>
      </w:r>
    </w:p>
    <w:p w14:paraId="42BB4C2D" w14:textId="77777777" w:rsidR="001568FA" w:rsidRPr="001568FA" w:rsidRDefault="001568FA" w:rsidP="001568FA">
      <w:pPr>
        <w:pStyle w:val="a3"/>
        <w:tabs>
          <w:tab w:val="left" w:pos="851"/>
        </w:tabs>
        <w:spacing w:before="2"/>
        <w:ind w:firstLine="567"/>
        <w:jc w:val="both"/>
        <w:rPr>
          <w:lang w:val="ru-RU"/>
        </w:rPr>
      </w:pPr>
    </w:p>
    <w:p w14:paraId="26663A2F" w14:textId="77777777" w:rsidR="001568FA" w:rsidRPr="001568FA" w:rsidRDefault="001568FA" w:rsidP="001568FA">
      <w:pPr>
        <w:pStyle w:val="a3"/>
        <w:tabs>
          <w:tab w:val="left" w:pos="851"/>
        </w:tabs>
        <w:spacing w:before="2"/>
        <w:ind w:firstLine="567"/>
        <w:jc w:val="both"/>
        <w:rPr>
          <w:b/>
          <w:lang w:val="ru-RU"/>
        </w:rPr>
      </w:pPr>
      <w:r w:rsidRPr="001568FA">
        <w:rPr>
          <w:b/>
          <w:lang w:val="ru-RU"/>
        </w:rPr>
        <w:t>7.3 Процедура испытания</w:t>
      </w:r>
    </w:p>
    <w:p w14:paraId="26F289E2" w14:textId="77777777" w:rsidR="001568FA" w:rsidRDefault="001568FA" w:rsidP="001568FA">
      <w:pPr>
        <w:pStyle w:val="a3"/>
        <w:tabs>
          <w:tab w:val="left" w:pos="851"/>
        </w:tabs>
        <w:spacing w:before="2"/>
        <w:ind w:firstLine="567"/>
        <w:jc w:val="both"/>
        <w:rPr>
          <w:lang w:val="ru-RU"/>
        </w:rPr>
      </w:pPr>
    </w:p>
    <w:p w14:paraId="3AD2DCC4" w14:textId="561962DD" w:rsidR="001568FA" w:rsidRPr="001568FA" w:rsidRDefault="001568FA" w:rsidP="001568FA">
      <w:pPr>
        <w:pStyle w:val="a3"/>
        <w:tabs>
          <w:tab w:val="left" w:pos="851"/>
        </w:tabs>
        <w:spacing w:before="2"/>
        <w:ind w:firstLine="567"/>
        <w:jc w:val="both"/>
        <w:rPr>
          <w:lang w:val="ru-RU"/>
        </w:rPr>
      </w:pPr>
      <w:r w:rsidRPr="001568FA">
        <w:rPr>
          <w:lang w:val="ru-RU"/>
        </w:rPr>
        <w:t>7.3.1 Общие положения</w:t>
      </w:r>
    </w:p>
    <w:p w14:paraId="466C0DD0" w14:textId="77777777" w:rsidR="001568FA" w:rsidRPr="001568FA" w:rsidRDefault="001568FA" w:rsidP="001568FA">
      <w:pPr>
        <w:pStyle w:val="a3"/>
        <w:tabs>
          <w:tab w:val="left" w:pos="851"/>
        </w:tabs>
        <w:spacing w:before="2"/>
        <w:ind w:firstLine="567"/>
        <w:jc w:val="both"/>
        <w:rPr>
          <w:lang w:val="ru-RU"/>
        </w:rPr>
      </w:pPr>
      <w:r w:rsidRPr="001568FA">
        <w:rPr>
          <w:lang w:val="ru-RU"/>
        </w:rPr>
        <w:t>Процедура испытания состоит из трех шагов:</w:t>
      </w:r>
    </w:p>
    <w:p w14:paraId="3A5AD0C2" w14:textId="77777777" w:rsidR="001568FA" w:rsidRPr="001568FA" w:rsidRDefault="001568FA" w:rsidP="001568FA">
      <w:pPr>
        <w:pStyle w:val="a3"/>
        <w:tabs>
          <w:tab w:val="left" w:pos="851"/>
        </w:tabs>
        <w:spacing w:before="2"/>
        <w:ind w:firstLine="567"/>
        <w:jc w:val="both"/>
        <w:rPr>
          <w:lang w:val="ru-RU"/>
        </w:rPr>
      </w:pPr>
      <w:r w:rsidRPr="001568FA">
        <w:rPr>
          <w:lang w:val="ru-RU"/>
        </w:rPr>
        <w:t>а) загиб;</w:t>
      </w:r>
    </w:p>
    <w:p w14:paraId="49078768" w14:textId="77777777" w:rsidR="001568FA" w:rsidRPr="001568FA" w:rsidRDefault="001568FA" w:rsidP="001568FA">
      <w:pPr>
        <w:pStyle w:val="a3"/>
        <w:tabs>
          <w:tab w:val="left" w:pos="851"/>
        </w:tabs>
        <w:spacing w:before="2"/>
        <w:ind w:firstLine="567"/>
        <w:jc w:val="both"/>
        <w:rPr>
          <w:lang w:val="ru-RU"/>
        </w:rPr>
      </w:pPr>
      <w:r w:rsidRPr="001568FA">
        <w:rPr>
          <w:lang w:val="ru-RU"/>
        </w:rPr>
        <w:t xml:space="preserve">b) искусственное </w:t>
      </w:r>
      <w:proofErr w:type="spellStart"/>
      <w:r w:rsidRPr="001568FA">
        <w:rPr>
          <w:lang w:val="ru-RU"/>
        </w:rPr>
        <w:t>состаривание</w:t>
      </w:r>
      <w:proofErr w:type="spellEnd"/>
      <w:r w:rsidRPr="001568FA">
        <w:rPr>
          <w:lang w:val="ru-RU"/>
        </w:rPr>
        <w:t>;</w:t>
      </w:r>
    </w:p>
    <w:p w14:paraId="40E26DF5" w14:textId="77777777" w:rsidR="001568FA" w:rsidRPr="001568FA" w:rsidRDefault="001568FA" w:rsidP="001568FA">
      <w:pPr>
        <w:pStyle w:val="a3"/>
        <w:tabs>
          <w:tab w:val="left" w:pos="851"/>
        </w:tabs>
        <w:spacing w:before="2"/>
        <w:ind w:firstLine="567"/>
        <w:jc w:val="both"/>
        <w:rPr>
          <w:lang w:val="ru-RU"/>
        </w:rPr>
      </w:pPr>
      <w:r w:rsidRPr="001568FA">
        <w:rPr>
          <w:lang w:val="ru-RU"/>
        </w:rPr>
        <w:t>с) повторный загиб.</w:t>
      </w:r>
    </w:p>
    <w:p w14:paraId="273BE0B8" w14:textId="6CAE1A22" w:rsidR="00D32464" w:rsidRDefault="001568FA" w:rsidP="001568FA">
      <w:pPr>
        <w:pStyle w:val="a3"/>
        <w:tabs>
          <w:tab w:val="left" w:pos="851"/>
        </w:tabs>
        <w:spacing w:before="2"/>
        <w:ind w:firstLine="567"/>
        <w:jc w:val="both"/>
        <w:rPr>
          <w:lang w:val="ru-RU"/>
        </w:rPr>
      </w:pPr>
      <w:r w:rsidRPr="001568FA">
        <w:rPr>
          <w:lang w:val="ru-RU"/>
        </w:rPr>
        <w:t xml:space="preserve">Процедура тестирования показана на </w:t>
      </w:r>
      <w:r>
        <w:rPr>
          <w:lang w:val="ru-RU"/>
        </w:rPr>
        <w:t>р</w:t>
      </w:r>
      <w:r w:rsidRPr="001568FA">
        <w:rPr>
          <w:lang w:val="ru-RU"/>
        </w:rPr>
        <w:t>исунке 4</w:t>
      </w:r>
    </w:p>
    <w:p w14:paraId="34BBFEFF" w14:textId="5A2DF5D4" w:rsidR="00D32464" w:rsidRDefault="00D32464" w:rsidP="009609E8">
      <w:pPr>
        <w:pStyle w:val="a3"/>
        <w:tabs>
          <w:tab w:val="left" w:pos="851"/>
        </w:tabs>
        <w:spacing w:before="2"/>
        <w:ind w:firstLine="567"/>
        <w:jc w:val="both"/>
        <w:rPr>
          <w:lang w:val="ru-RU"/>
        </w:rPr>
      </w:pPr>
    </w:p>
    <w:p w14:paraId="303C9C2F" w14:textId="797C0F74" w:rsidR="00D32464" w:rsidRDefault="00D32464" w:rsidP="009609E8">
      <w:pPr>
        <w:pStyle w:val="a3"/>
        <w:tabs>
          <w:tab w:val="left" w:pos="851"/>
        </w:tabs>
        <w:spacing w:before="2"/>
        <w:ind w:firstLine="567"/>
        <w:jc w:val="both"/>
        <w:rPr>
          <w:lang w:val="ru-RU"/>
        </w:rPr>
      </w:pPr>
    </w:p>
    <w:p w14:paraId="2769E0BC" w14:textId="73194CB7" w:rsidR="001568FA" w:rsidRDefault="001568FA" w:rsidP="009609E8">
      <w:pPr>
        <w:pStyle w:val="a3"/>
        <w:tabs>
          <w:tab w:val="left" w:pos="851"/>
        </w:tabs>
        <w:spacing w:before="2"/>
        <w:ind w:firstLine="567"/>
        <w:jc w:val="both"/>
        <w:rPr>
          <w:lang w:val="ru-RU"/>
        </w:rPr>
      </w:pPr>
    </w:p>
    <w:p w14:paraId="2CA0FA26" w14:textId="625C8E22" w:rsidR="001568FA" w:rsidRDefault="001568FA" w:rsidP="009609E8">
      <w:pPr>
        <w:pStyle w:val="a3"/>
        <w:tabs>
          <w:tab w:val="left" w:pos="851"/>
        </w:tabs>
        <w:spacing w:before="2"/>
        <w:ind w:firstLine="567"/>
        <w:jc w:val="both"/>
        <w:rPr>
          <w:lang w:val="ru-RU"/>
        </w:rPr>
      </w:pPr>
    </w:p>
    <w:p w14:paraId="13C59827" w14:textId="0C032D92" w:rsidR="001568FA" w:rsidRDefault="001568FA" w:rsidP="009609E8">
      <w:pPr>
        <w:pStyle w:val="a3"/>
        <w:tabs>
          <w:tab w:val="left" w:pos="851"/>
        </w:tabs>
        <w:spacing w:before="2"/>
        <w:ind w:firstLine="567"/>
        <w:jc w:val="both"/>
        <w:rPr>
          <w:lang w:val="ru-RU"/>
        </w:rPr>
      </w:pPr>
    </w:p>
    <w:p w14:paraId="70F800D8" w14:textId="14A85A74" w:rsidR="001568FA" w:rsidRDefault="001568FA" w:rsidP="009609E8">
      <w:pPr>
        <w:pStyle w:val="a3"/>
        <w:tabs>
          <w:tab w:val="left" w:pos="851"/>
        </w:tabs>
        <w:spacing w:before="2"/>
        <w:ind w:firstLine="567"/>
        <w:jc w:val="both"/>
        <w:rPr>
          <w:lang w:val="ru-RU"/>
        </w:rPr>
      </w:pPr>
    </w:p>
    <w:p w14:paraId="19A2BF01" w14:textId="78480D72" w:rsidR="001568FA" w:rsidRDefault="001568FA" w:rsidP="001568FA">
      <w:pPr>
        <w:pStyle w:val="a3"/>
        <w:tabs>
          <w:tab w:val="left" w:pos="851"/>
        </w:tabs>
        <w:spacing w:before="2"/>
        <w:ind w:firstLine="567"/>
        <w:jc w:val="center"/>
        <w:rPr>
          <w:lang w:val="ru-RU"/>
        </w:rPr>
      </w:pPr>
      <w:r w:rsidRPr="001568FA">
        <w:rPr>
          <w:noProof/>
          <w:sz w:val="28"/>
          <w:szCs w:val="28"/>
          <w:lang w:val="en-US"/>
        </w:rPr>
        <w:lastRenderedPageBreak/>
        <w:drawing>
          <wp:inline distT="0" distB="0" distL="0" distR="0" wp14:anchorId="7F38C83E" wp14:editId="40670037">
            <wp:extent cx="4411345" cy="2984500"/>
            <wp:effectExtent l="0" t="0" r="8255" b="635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411345" cy="2984500"/>
                    </a:xfrm>
                    <a:prstGeom prst="rect">
                      <a:avLst/>
                    </a:prstGeom>
                    <a:noFill/>
                    <a:ln>
                      <a:noFill/>
                    </a:ln>
                  </pic:spPr>
                </pic:pic>
              </a:graphicData>
            </a:graphic>
          </wp:inline>
        </w:drawing>
      </w:r>
    </w:p>
    <w:p w14:paraId="2BB739C5" w14:textId="1274A556" w:rsidR="001568FA" w:rsidRDefault="001568FA" w:rsidP="009609E8">
      <w:pPr>
        <w:pStyle w:val="a3"/>
        <w:tabs>
          <w:tab w:val="left" w:pos="851"/>
        </w:tabs>
        <w:spacing w:before="2"/>
        <w:ind w:firstLine="567"/>
        <w:jc w:val="both"/>
        <w:rPr>
          <w:lang w:val="ru-RU"/>
        </w:rPr>
      </w:pPr>
    </w:p>
    <w:p w14:paraId="1D780F9C" w14:textId="3CE41BEE" w:rsidR="001568FA" w:rsidRPr="001568FA" w:rsidRDefault="001568FA" w:rsidP="001568FA">
      <w:pPr>
        <w:pStyle w:val="a3"/>
        <w:tabs>
          <w:tab w:val="left" w:pos="851"/>
        </w:tabs>
        <w:spacing w:before="2"/>
        <w:ind w:firstLine="567"/>
        <w:jc w:val="both"/>
        <w:rPr>
          <w:b/>
          <w:lang w:val="ru-RU"/>
        </w:rPr>
      </w:pPr>
      <w:r w:rsidRPr="001568FA">
        <w:rPr>
          <w:b/>
          <w:lang w:val="ru-RU"/>
        </w:rPr>
        <w:t>Условные обозначения:</w:t>
      </w:r>
    </w:p>
    <w:p w14:paraId="21FB9889" w14:textId="77777777" w:rsidR="001568FA" w:rsidRPr="001568FA" w:rsidRDefault="001568FA" w:rsidP="001568FA">
      <w:pPr>
        <w:pStyle w:val="a3"/>
        <w:tabs>
          <w:tab w:val="left" w:pos="851"/>
        </w:tabs>
        <w:spacing w:before="2"/>
        <w:ind w:firstLine="567"/>
        <w:jc w:val="both"/>
        <w:rPr>
          <w:lang w:val="ru-RU"/>
        </w:rPr>
      </w:pPr>
      <w:r w:rsidRPr="001568FA">
        <w:rPr>
          <w:lang w:val="ru-RU"/>
        </w:rPr>
        <w:t>1 сердечник</w:t>
      </w:r>
    </w:p>
    <w:p w14:paraId="4C17877A" w14:textId="77777777" w:rsidR="001568FA" w:rsidRPr="001568FA" w:rsidRDefault="001568FA" w:rsidP="001568FA">
      <w:pPr>
        <w:pStyle w:val="a3"/>
        <w:tabs>
          <w:tab w:val="left" w:pos="851"/>
        </w:tabs>
        <w:spacing w:before="2"/>
        <w:ind w:firstLine="567"/>
        <w:jc w:val="both"/>
        <w:rPr>
          <w:lang w:val="ru-RU"/>
        </w:rPr>
      </w:pPr>
      <w:r w:rsidRPr="001568FA">
        <w:rPr>
          <w:lang w:val="ru-RU"/>
        </w:rPr>
        <w:t>2 образец</w:t>
      </w:r>
    </w:p>
    <w:p w14:paraId="3DB526A4" w14:textId="77777777" w:rsidR="001568FA" w:rsidRPr="001568FA" w:rsidRDefault="001568FA" w:rsidP="001568FA">
      <w:pPr>
        <w:pStyle w:val="a3"/>
        <w:tabs>
          <w:tab w:val="left" w:pos="851"/>
        </w:tabs>
        <w:spacing w:before="2"/>
        <w:ind w:firstLine="567"/>
        <w:jc w:val="both"/>
        <w:rPr>
          <w:lang w:val="ru-RU"/>
        </w:rPr>
      </w:pPr>
      <w:r w:rsidRPr="001568FA">
        <w:rPr>
          <w:lang w:val="ru-RU"/>
        </w:rPr>
        <w:t>a Исходная позиция.</w:t>
      </w:r>
    </w:p>
    <w:p w14:paraId="69983AD1" w14:textId="2319C4D1" w:rsidR="001568FA" w:rsidRPr="001568FA" w:rsidRDefault="001568FA" w:rsidP="001568FA">
      <w:pPr>
        <w:pStyle w:val="a3"/>
        <w:tabs>
          <w:tab w:val="left" w:pos="851"/>
        </w:tabs>
        <w:spacing w:before="2"/>
        <w:ind w:firstLine="567"/>
        <w:jc w:val="both"/>
        <w:rPr>
          <w:lang w:val="ru-RU"/>
        </w:rPr>
      </w:pPr>
      <w:r w:rsidRPr="001568FA">
        <w:rPr>
          <w:lang w:val="ru-RU"/>
        </w:rPr>
        <w:t>b Позиция после действий, описанных в 7.3.2.</w:t>
      </w:r>
    </w:p>
    <w:p w14:paraId="10154A95" w14:textId="282D1325" w:rsidR="001568FA" w:rsidRPr="001568FA" w:rsidRDefault="001568FA" w:rsidP="001568FA">
      <w:pPr>
        <w:pStyle w:val="a3"/>
        <w:tabs>
          <w:tab w:val="left" w:pos="851"/>
        </w:tabs>
        <w:spacing w:before="2"/>
        <w:ind w:firstLine="567"/>
        <w:jc w:val="both"/>
        <w:rPr>
          <w:lang w:val="ru-RU"/>
        </w:rPr>
      </w:pPr>
      <w:r w:rsidRPr="001568FA">
        <w:rPr>
          <w:lang w:val="ru-RU"/>
        </w:rPr>
        <w:t>c Позиция после действий, описанных в 7.3.4.</w:t>
      </w:r>
    </w:p>
    <w:p w14:paraId="6049F201" w14:textId="77777777" w:rsidR="001568FA" w:rsidRDefault="001568FA" w:rsidP="001568FA">
      <w:pPr>
        <w:pStyle w:val="a3"/>
        <w:tabs>
          <w:tab w:val="left" w:pos="851"/>
        </w:tabs>
        <w:spacing w:before="2"/>
        <w:ind w:firstLine="567"/>
        <w:jc w:val="both"/>
        <w:rPr>
          <w:lang w:val="ru-RU"/>
        </w:rPr>
      </w:pPr>
    </w:p>
    <w:p w14:paraId="1BDAE3C3" w14:textId="54D3E6CC" w:rsidR="001568FA" w:rsidRPr="001568FA" w:rsidRDefault="001568FA" w:rsidP="001568FA">
      <w:pPr>
        <w:pStyle w:val="a3"/>
        <w:tabs>
          <w:tab w:val="left" w:pos="851"/>
        </w:tabs>
        <w:spacing w:before="2"/>
        <w:jc w:val="center"/>
        <w:rPr>
          <w:b/>
          <w:lang w:val="ru-RU"/>
        </w:rPr>
      </w:pPr>
      <w:r w:rsidRPr="001568FA">
        <w:rPr>
          <w:b/>
          <w:lang w:val="ru-RU"/>
        </w:rPr>
        <w:t>Рисунок 4 - Пример процедуры испытания на деформацию после повторного загиба</w:t>
      </w:r>
    </w:p>
    <w:p w14:paraId="37607B12" w14:textId="77777777" w:rsidR="001568FA" w:rsidRPr="001568FA" w:rsidRDefault="001568FA" w:rsidP="001568FA">
      <w:pPr>
        <w:pStyle w:val="a3"/>
        <w:tabs>
          <w:tab w:val="left" w:pos="851"/>
        </w:tabs>
        <w:spacing w:before="2"/>
        <w:ind w:firstLine="567"/>
        <w:jc w:val="both"/>
        <w:rPr>
          <w:lang w:val="ru-RU"/>
        </w:rPr>
      </w:pPr>
    </w:p>
    <w:p w14:paraId="0B5E231B" w14:textId="77777777" w:rsidR="001568FA" w:rsidRPr="001568FA" w:rsidRDefault="001568FA" w:rsidP="001568FA">
      <w:pPr>
        <w:pStyle w:val="a3"/>
        <w:tabs>
          <w:tab w:val="left" w:pos="851"/>
        </w:tabs>
        <w:spacing w:before="2"/>
        <w:ind w:firstLine="567"/>
        <w:jc w:val="both"/>
        <w:rPr>
          <w:lang w:val="ru-RU"/>
        </w:rPr>
      </w:pPr>
      <w:r w:rsidRPr="001568FA">
        <w:rPr>
          <w:lang w:val="ru-RU"/>
        </w:rPr>
        <w:t>7.3.2 Загиб</w:t>
      </w:r>
    </w:p>
    <w:p w14:paraId="357573D0" w14:textId="7E09DD58" w:rsidR="001568FA" w:rsidRPr="001568FA" w:rsidRDefault="001568FA" w:rsidP="001568FA">
      <w:pPr>
        <w:pStyle w:val="a3"/>
        <w:tabs>
          <w:tab w:val="left" w:pos="851"/>
        </w:tabs>
        <w:spacing w:before="2"/>
        <w:ind w:firstLine="567"/>
        <w:jc w:val="both"/>
        <w:rPr>
          <w:lang w:val="ru-RU"/>
        </w:rPr>
      </w:pPr>
      <w:r w:rsidRPr="001568FA">
        <w:rPr>
          <w:lang w:val="ru-RU"/>
        </w:rPr>
        <w:t xml:space="preserve">Загиб осуществляется при температуре </w:t>
      </w:r>
      <w:r>
        <w:rPr>
          <w:lang w:val="ru-RU"/>
        </w:rPr>
        <w:t xml:space="preserve">от </w:t>
      </w:r>
      <w:r w:rsidRPr="001568FA">
        <w:rPr>
          <w:lang w:val="ru-RU"/>
        </w:rPr>
        <w:t>10</w:t>
      </w:r>
      <w:r>
        <w:rPr>
          <w:lang w:val="ru-RU"/>
        </w:rPr>
        <w:t xml:space="preserve"> </w:t>
      </w:r>
      <w:r w:rsidRPr="001568FA">
        <w:rPr>
          <w:lang w:val="ru-RU"/>
        </w:rPr>
        <w:t>°C</w:t>
      </w:r>
      <w:r>
        <w:rPr>
          <w:lang w:val="ru-RU"/>
        </w:rPr>
        <w:t xml:space="preserve"> до </w:t>
      </w:r>
      <w:r w:rsidRPr="001568FA">
        <w:rPr>
          <w:lang w:val="ru-RU"/>
        </w:rPr>
        <w:t>35°C. Образец гнут через сердечник.</w:t>
      </w:r>
    </w:p>
    <w:p w14:paraId="75E8C475" w14:textId="77777777" w:rsidR="001568FA" w:rsidRPr="001568FA" w:rsidRDefault="001568FA" w:rsidP="001568FA">
      <w:pPr>
        <w:pStyle w:val="a3"/>
        <w:tabs>
          <w:tab w:val="left" w:pos="851"/>
        </w:tabs>
        <w:spacing w:before="2"/>
        <w:ind w:firstLine="567"/>
        <w:jc w:val="both"/>
        <w:rPr>
          <w:lang w:val="ru-RU"/>
        </w:rPr>
      </w:pPr>
      <w:r w:rsidRPr="001568FA">
        <w:rPr>
          <w:lang w:val="ru-RU"/>
        </w:rPr>
        <w:t>Угол загиба (γ) и диаметр сердечника (D) должны соответствовать стандартам продукта.</w:t>
      </w:r>
    </w:p>
    <w:p w14:paraId="7DC5AACB" w14:textId="77777777" w:rsidR="001568FA" w:rsidRPr="001568FA" w:rsidRDefault="001568FA" w:rsidP="001568FA">
      <w:pPr>
        <w:pStyle w:val="a3"/>
        <w:tabs>
          <w:tab w:val="left" w:pos="851"/>
        </w:tabs>
        <w:spacing w:before="2"/>
        <w:ind w:firstLine="567"/>
        <w:jc w:val="both"/>
        <w:rPr>
          <w:lang w:val="ru-RU"/>
        </w:rPr>
      </w:pPr>
      <w:r w:rsidRPr="001568FA">
        <w:rPr>
          <w:lang w:val="ru-RU"/>
        </w:rPr>
        <w:t>Образец должен быть тщательно проверен на видимое наличие трещин человеком с нормальным или скорректированным зрением.</w:t>
      </w:r>
    </w:p>
    <w:p w14:paraId="23363C56" w14:textId="77777777" w:rsidR="001568FA" w:rsidRPr="001568FA" w:rsidRDefault="001568FA" w:rsidP="001568FA">
      <w:pPr>
        <w:pStyle w:val="a3"/>
        <w:tabs>
          <w:tab w:val="left" w:pos="851"/>
        </w:tabs>
        <w:spacing w:before="2"/>
        <w:ind w:firstLine="567"/>
        <w:jc w:val="both"/>
        <w:rPr>
          <w:lang w:val="ru-RU"/>
        </w:rPr>
      </w:pPr>
      <w:r w:rsidRPr="001568FA">
        <w:rPr>
          <w:lang w:val="ru-RU"/>
        </w:rPr>
        <w:t xml:space="preserve">7.3.3 Искусственное </w:t>
      </w:r>
      <w:proofErr w:type="spellStart"/>
      <w:r w:rsidRPr="001568FA">
        <w:rPr>
          <w:lang w:val="ru-RU"/>
        </w:rPr>
        <w:t>состаривание</w:t>
      </w:r>
      <w:proofErr w:type="spellEnd"/>
    </w:p>
    <w:p w14:paraId="72B57C31" w14:textId="77777777" w:rsidR="001568FA" w:rsidRPr="001568FA" w:rsidRDefault="001568FA" w:rsidP="001568FA">
      <w:pPr>
        <w:pStyle w:val="a3"/>
        <w:tabs>
          <w:tab w:val="left" w:pos="851"/>
        </w:tabs>
        <w:spacing w:before="2"/>
        <w:ind w:firstLine="567"/>
        <w:jc w:val="both"/>
        <w:rPr>
          <w:lang w:val="ru-RU"/>
        </w:rPr>
      </w:pPr>
      <w:r w:rsidRPr="001568FA">
        <w:rPr>
          <w:lang w:val="ru-RU"/>
        </w:rPr>
        <w:t xml:space="preserve">Температура и время искусственного </w:t>
      </w:r>
      <w:proofErr w:type="spellStart"/>
      <w:r w:rsidRPr="001568FA">
        <w:rPr>
          <w:lang w:val="ru-RU"/>
        </w:rPr>
        <w:t>состаривания</w:t>
      </w:r>
      <w:proofErr w:type="spellEnd"/>
      <w:r w:rsidRPr="001568FA">
        <w:rPr>
          <w:lang w:val="ru-RU"/>
        </w:rPr>
        <w:t xml:space="preserve"> должны соответствовать стандартам продукта.</w:t>
      </w:r>
    </w:p>
    <w:p w14:paraId="376A528C" w14:textId="7830200F" w:rsidR="001568FA" w:rsidRPr="001568FA" w:rsidRDefault="001568FA" w:rsidP="001568FA">
      <w:pPr>
        <w:pStyle w:val="a3"/>
        <w:tabs>
          <w:tab w:val="left" w:pos="851"/>
        </w:tabs>
        <w:spacing w:before="2"/>
        <w:ind w:firstLine="567"/>
        <w:jc w:val="both"/>
        <w:rPr>
          <w:lang w:val="ru-RU"/>
        </w:rPr>
      </w:pPr>
      <w:r w:rsidRPr="001568FA">
        <w:rPr>
          <w:lang w:val="ru-RU"/>
        </w:rPr>
        <w:t xml:space="preserve">Если стандарт продукта не предусматривает процедуры </w:t>
      </w:r>
      <w:proofErr w:type="spellStart"/>
      <w:r w:rsidRPr="001568FA">
        <w:rPr>
          <w:lang w:val="ru-RU"/>
        </w:rPr>
        <w:t>состаривания</w:t>
      </w:r>
      <w:proofErr w:type="spellEnd"/>
      <w:r w:rsidRPr="001568FA">
        <w:rPr>
          <w:lang w:val="ru-RU"/>
        </w:rPr>
        <w:t xml:space="preserve">, применяются условия, указанные в </w:t>
      </w:r>
      <w:r>
        <w:rPr>
          <w:lang w:val="ru-RU"/>
        </w:rPr>
        <w:t xml:space="preserve">разделе </w:t>
      </w:r>
      <w:r w:rsidRPr="001568FA">
        <w:rPr>
          <w:lang w:val="ru-RU"/>
        </w:rPr>
        <w:t>4.</w:t>
      </w:r>
    </w:p>
    <w:p w14:paraId="04ED8A52" w14:textId="77777777" w:rsidR="001568FA" w:rsidRPr="001568FA" w:rsidRDefault="001568FA" w:rsidP="001568FA">
      <w:pPr>
        <w:pStyle w:val="a3"/>
        <w:tabs>
          <w:tab w:val="left" w:pos="851"/>
        </w:tabs>
        <w:spacing w:before="2"/>
        <w:ind w:firstLine="567"/>
        <w:jc w:val="both"/>
        <w:rPr>
          <w:lang w:val="ru-RU"/>
        </w:rPr>
      </w:pPr>
      <w:r w:rsidRPr="001568FA">
        <w:rPr>
          <w:lang w:val="ru-RU"/>
        </w:rPr>
        <w:t>7.3.4 Повторный загиб</w:t>
      </w:r>
    </w:p>
    <w:p w14:paraId="27E02DE1" w14:textId="7AB0BB30" w:rsidR="001568FA" w:rsidRPr="001568FA" w:rsidRDefault="001568FA" w:rsidP="001568FA">
      <w:pPr>
        <w:pStyle w:val="a3"/>
        <w:tabs>
          <w:tab w:val="left" w:pos="851"/>
        </w:tabs>
        <w:spacing w:before="2"/>
        <w:ind w:firstLine="567"/>
        <w:jc w:val="both"/>
        <w:rPr>
          <w:lang w:val="ru-RU"/>
        </w:rPr>
      </w:pPr>
      <w:r w:rsidRPr="001568FA">
        <w:rPr>
          <w:lang w:val="ru-RU"/>
        </w:rPr>
        <w:t>После естественного охлаждения в неподвижном воздухе до температуры 10-35</w:t>
      </w:r>
      <w:r>
        <w:rPr>
          <w:lang w:val="ru-RU"/>
        </w:rPr>
        <w:t xml:space="preserve"> </w:t>
      </w:r>
      <w:r w:rsidRPr="001568FA">
        <w:rPr>
          <w:lang w:val="ru-RU"/>
        </w:rPr>
        <w:t>°С, образец должен быть согнут в обратную сторону на заданный угол (δ) в соответствии со стандартами продукта.</w:t>
      </w:r>
    </w:p>
    <w:p w14:paraId="5E4CCC28" w14:textId="77777777" w:rsidR="001568FA" w:rsidRPr="001568FA" w:rsidRDefault="001568FA" w:rsidP="001568FA">
      <w:pPr>
        <w:pStyle w:val="a3"/>
        <w:tabs>
          <w:tab w:val="left" w:pos="851"/>
        </w:tabs>
        <w:spacing w:before="2"/>
        <w:ind w:firstLine="567"/>
        <w:jc w:val="both"/>
        <w:rPr>
          <w:lang w:val="ru-RU"/>
        </w:rPr>
      </w:pPr>
    </w:p>
    <w:p w14:paraId="4340F5F2" w14:textId="77777777" w:rsidR="001568FA" w:rsidRPr="001568FA" w:rsidRDefault="001568FA" w:rsidP="001568FA">
      <w:pPr>
        <w:pStyle w:val="a3"/>
        <w:tabs>
          <w:tab w:val="left" w:pos="851"/>
        </w:tabs>
        <w:spacing w:before="2"/>
        <w:ind w:firstLine="567"/>
        <w:jc w:val="both"/>
        <w:rPr>
          <w:b/>
          <w:lang w:val="ru-RU"/>
        </w:rPr>
      </w:pPr>
      <w:r w:rsidRPr="001568FA">
        <w:rPr>
          <w:b/>
          <w:lang w:val="ru-RU"/>
        </w:rPr>
        <w:t>7.4 Интерпретация результатов испытаний</w:t>
      </w:r>
    </w:p>
    <w:p w14:paraId="57802E9B" w14:textId="77777777" w:rsidR="001568FA" w:rsidRDefault="001568FA" w:rsidP="001568FA">
      <w:pPr>
        <w:pStyle w:val="a3"/>
        <w:tabs>
          <w:tab w:val="left" w:pos="851"/>
        </w:tabs>
        <w:spacing w:before="2"/>
        <w:ind w:firstLine="567"/>
        <w:jc w:val="both"/>
        <w:rPr>
          <w:lang w:val="ru-RU"/>
        </w:rPr>
      </w:pPr>
    </w:p>
    <w:p w14:paraId="2E280F78" w14:textId="452FD80C" w:rsidR="001568FA" w:rsidRPr="001568FA" w:rsidRDefault="001568FA" w:rsidP="001568FA">
      <w:pPr>
        <w:pStyle w:val="a3"/>
        <w:tabs>
          <w:tab w:val="left" w:pos="851"/>
        </w:tabs>
        <w:spacing w:before="2"/>
        <w:ind w:firstLine="567"/>
        <w:jc w:val="both"/>
        <w:rPr>
          <w:lang w:val="ru-RU"/>
        </w:rPr>
      </w:pPr>
      <w:r w:rsidRPr="001568FA">
        <w:rPr>
          <w:lang w:val="ru-RU"/>
        </w:rPr>
        <w:t>Интерпретация испытаний на деформацию после повторного загиба проводится в соответствии с требованиями соответствующего стандарта продукта.</w:t>
      </w:r>
    </w:p>
    <w:p w14:paraId="51E63E2B" w14:textId="77777777" w:rsidR="001568FA" w:rsidRPr="001568FA" w:rsidRDefault="001568FA" w:rsidP="001568FA">
      <w:pPr>
        <w:pStyle w:val="a3"/>
        <w:tabs>
          <w:tab w:val="left" w:pos="851"/>
        </w:tabs>
        <w:spacing w:before="2"/>
        <w:ind w:firstLine="567"/>
        <w:jc w:val="both"/>
        <w:rPr>
          <w:lang w:val="ru-RU"/>
        </w:rPr>
      </w:pPr>
      <w:r w:rsidRPr="001568FA">
        <w:rPr>
          <w:lang w:val="ru-RU"/>
        </w:rPr>
        <w:t xml:space="preserve">Если требования не определены, видимое отсутствие трещин рассматривается как </w:t>
      </w:r>
      <w:r w:rsidRPr="001568FA">
        <w:rPr>
          <w:lang w:val="ru-RU"/>
        </w:rPr>
        <w:lastRenderedPageBreak/>
        <w:t>свидетельство того, что образец выдержал испытания.</w:t>
      </w:r>
    </w:p>
    <w:p w14:paraId="08EBCDB8" w14:textId="77777777" w:rsidR="001568FA" w:rsidRPr="001568FA" w:rsidRDefault="001568FA" w:rsidP="001568FA">
      <w:pPr>
        <w:pStyle w:val="a3"/>
        <w:tabs>
          <w:tab w:val="left" w:pos="851"/>
        </w:tabs>
        <w:spacing w:before="2"/>
        <w:ind w:firstLine="567"/>
        <w:jc w:val="both"/>
        <w:rPr>
          <w:lang w:val="ru-RU"/>
        </w:rPr>
      </w:pPr>
      <w:r w:rsidRPr="001568FA">
        <w:rPr>
          <w:lang w:val="ru-RU"/>
        </w:rPr>
        <w:t>Может произойти поверхностный эластичный разрыв в основании ребер или углублений, такой разрыв и не считается повреждением. Разрыв можно считать поверхностным, если его глубина не больше его ширины.</w:t>
      </w:r>
    </w:p>
    <w:p w14:paraId="593FB401" w14:textId="77777777" w:rsidR="001568FA" w:rsidRPr="001568FA" w:rsidRDefault="001568FA" w:rsidP="001568FA">
      <w:pPr>
        <w:pStyle w:val="a3"/>
        <w:tabs>
          <w:tab w:val="left" w:pos="851"/>
        </w:tabs>
        <w:spacing w:before="2"/>
        <w:ind w:firstLine="567"/>
        <w:jc w:val="both"/>
        <w:rPr>
          <w:lang w:val="ru-RU"/>
        </w:rPr>
      </w:pPr>
    </w:p>
    <w:p w14:paraId="7BE971FC" w14:textId="77777777" w:rsidR="001568FA" w:rsidRPr="001568FA" w:rsidRDefault="001568FA" w:rsidP="001568FA">
      <w:pPr>
        <w:pStyle w:val="a3"/>
        <w:tabs>
          <w:tab w:val="left" w:pos="851"/>
        </w:tabs>
        <w:spacing w:before="2"/>
        <w:ind w:firstLine="567"/>
        <w:jc w:val="both"/>
        <w:rPr>
          <w:b/>
          <w:lang w:val="ru-RU"/>
        </w:rPr>
      </w:pPr>
      <w:r w:rsidRPr="001568FA">
        <w:rPr>
          <w:b/>
          <w:lang w:val="ru-RU"/>
        </w:rPr>
        <w:t>8 Приложение осевой силы в испытаниях на усталостное разрушение</w:t>
      </w:r>
    </w:p>
    <w:p w14:paraId="147B6F92" w14:textId="77777777" w:rsidR="001568FA" w:rsidRPr="001568FA" w:rsidRDefault="001568FA" w:rsidP="001568FA">
      <w:pPr>
        <w:pStyle w:val="a3"/>
        <w:tabs>
          <w:tab w:val="left" w:pos="851"/>
        </w:tabs>
        <w:spacing w:before="2"/>
        <w:ind w:firstLine="567"/>
        <w:jc w:val="both"/>
        <w:rPr>
          <w:b/>
          <w:lang w:val="ru-RU"/>
        </w:rPr>
      </w:pPr>
    </w:p>
    <w:p w14:paraId="45C6D8C4" w14:textId="72933594" w:rsidR="001568FA" w:rsidRPr="001568FA" w:rsidRDefault="001568FA" w:rsidP="001568FA">
      <w:pPr>
        <w:pStyle w:val="a3"/>
        <w:tabs>
          <w:tab w:val="left" w:pos="851"/>
        </w:tabs>
        <w:spacing w:before="2"/>
        <w:ind w:firstLine="567"/>
        <w:jc w:val="both"/>
        <w:rPr>
          <w:b/>
          <w:lang w:val="ru-RU"/>
        </w:rPr>
      </w:pPr>
      <w:r w:rsidRPr="001568FA">
        <w:rPr>
          <w:b/>
          <w:lang w:val="ru-RU"/>
        </w:rPr>
        <w:t>8.1 Принцип испытаний</w:t>
      </w:r>
    </w:p>
    <w:p w14:paraId="0B01554E" w14:textId="77777777" w:rsidR="001568FA" w:rsidRDefault="001568FA" w:rsidP="001568FA">
      <w:pPr>
        <w:pStyle w:val="a3"/>
        <w:tabs>
          <w:tab w:val="left" w:pos="851"/>
        </w:tabs>
        <w:spacing w:before="2"/>
        <w:ind w:firstLine="567"/>
        <w:jc w:val="both"/>
        <w:rPr>
          <w:lang w:val="ru-RU"/>
        </w:rPr>
      </w:pPr>
    </w:p>
    <w:p w14:paraId="1FF781BA" w14:textId="38819AFE" w:rsidR="001568FA" w:rsidRDefault="001568FA" w:rsidP="001568FA">
      <w:pPr>
        <w:pStyle w:val="a3"/>
        <w:tabs>
          <w:tab w:val="left" w:pos="851"/>
        </w:tabs>
        <w:spacing w:before="2"/>
        <w:ind w:firstLine="567"/>
        <w:jc w:val="both"/>
        <w:rPr>
          <w:lang w:val="ru-RU"/>
        </w:rPr>
      </w:pPr>
      <w:r w:rsidRPr="001568FA">
        <w:rPr>
          <w:lang w:val="ru-RU"/>
        </w:rPr>
        <w:t xml:space="preserve">Принцип приложения осевой силы в испытаниях на усталостное разрушение состоит из подачи образца таким образом, чтобы осевое усилие на разрыв менялось циклически в соответствии с синусоидой постоянной частоты f в диапазоне упругого деформирования (см. </w:t>
      </w:r>
      <w:r>
        <w:rPr>
          <w:lang w:val="ru-RU"/>
        </w:rPr>
        <w:t>р</w:t>
      </w:r>
      <w:r w:rsidRPr="001568FA">
        <w:rPr>
          <w:lang w:val="ru-RU"/>
        </w:rPr>
        <w:t>ис.5). Испытания проводят до разрушения образца или до достижения количества силовых циклов без сбоев, определенных в соответствующем стандарте продукта.</w:t>
      </w:r>
    </w:p>
    <w:p w14:paraId="7AF9BC3F" w14:textId="38720B7F" w:rsidR="001568FA" w:rsidRDefault="001568FA" w:rsidP="009609E8">
      <w:pPr>
        <w:pStyle w:val="a3"/>
        <w:tabs>
          <w:tab w:val="left" w:pos="851"/>
        </w:tabs>
        <w:spacing w:before="2"/>
        <w:ind w:firstLine="567"/>
        <w:jc w:val="both"/>
        <w:rPr>
          <w:lang w:val="ru-RU"/>
        </w:rPr>
      </w:pPr>
    </w:p>
    <w:p w14:paraId="0A2FC70E" w14:textId="36B66E83" w:rsidR="001568FA" w:rsidRDefault="00D36422" w:rsidP="009609E8">
      <w:pPr>
        <w:pStyle w:val="a3"/>
        <w:tabs>
          <w:tab w:val="left" w:pos="851"/>
        </w:tabs>
        <w:spacing w:before="2"/>
        <w:ind w:firstLine="567"/>
        <w:jc w:val="both"/>
        <w:rPr>
          <w:lang w:val="ru-RU"/>
        </w:rPr>
      </w:pPr>
      <w:r w:rsidRPr="00D36422">
        <w:rPr>
          <w:noProof/>
          <w:sz w:val="28"/>
          <w:szCs w:val="28"/>
          <w:lang w:val="en-US"/>
        </w:rPr>
        <w:drawing>
          <wp:inline distT="0" distB="0" distL="0" distR="0" wp14:anchorId="0FBA76AD" wp14:editId="7F679194">
            <wp:extent cx="5172075" cy="3021330"/>
            <wp:effectExtent l="0" t="0" r="9525" b="762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172075" cy="3021330"/>
                    </a:xfrm>
                    <a:prstGeom prst="rect">
                      <a:avLst/>
                    </a:prstGeom>
                    <a:noFill/>
                    <a:ln>
                      <a:noFill/>
                    </a:ln>
                  </pic:spPr>
                </pic:pic>
              </a:graphicData>
            </a:graphic>
          </wp:inline>
        </w:drawing>
      </w:r>
    </w:p>
    <w:p w14:paraId="5FD9CE8B" w14:textId="73014C17" w:rsidR="00D36422" w:rsidRPr="00D36422" w:rsidRDefault="00D36422" w:rsidP="00D36422">
      <w:pPr>
        <w:pStyle w:val="a3"/>
        <w:tabs>
          <w:tab w:val="left" w:pos="851"/>
        </w:tabs>
        <w:spacing w:before="2"/>
        <w:ind w:firstLine="567"/>
        <w:jc w:val="both"/>
        <w:rPr>
          <w:b/>
          <w:lang w:val="ru-RU"/>
        </w:rPr>
      </w:pPr>
      <w:r>
        <w:rPr>
          <w:b/>
          <w:lang w:val="ru-RU"/>
        </w:rPr>
        <w:t>Условные обозначе</w:t>
      </w:r>
      <w:r w:rsidRPr="00D36422">
        <w:rPr>
          <w:b/>
          <w:lang w:val="ru-RU"/>
        </w:rPr>
        <w:t>ния</w:t>
      </w:r>
      <w:r>
        <w:rPr>
          <w:b/>
          <w:lang w:val="ru-RU"/>
        </w:rPr>
        <w:t>:</w:t>
      </w:r>
    </w:p>
    <w:p w14:paraId="41D59173" w14:textId="77777777" w:rsidR="00D36422" w:rsidRPr="00D36422" w:rsidRDefault="00D36422" w:rsidP="00D36422">
      <w:pPr>
        <w:pStyle w:val="a3"/>
        <w:tabs>
          <w:tab w:val="left" w:pos="851"/>
        </w:tabs>
        <w:spacing w:before="2"/>
        <w:ind w:firstLine="567"/>
        <w:jc w:val="both"/>
        <w:rPr>
          <w:lang w:val="ru-RU"/>
        </w:rPr>
      </w:pPr>
      <w:proofErr w:type="spellStart"/>
      <w:r w:rsidRPr="00D36422">
        <w:rPr>
          <w:lang w:val="ru-RU"/>
        </w:rPr>
        <w:t>F</w:t>
      </w:r>
      <w:r w:rsidRPr="00D36422">
        <w:rPr>
          <w:vertAlign w:val="subscript"/>
          <w:lang w:val="ru-RU"/>
        </w:rPr>
        <w:t>up</w:t>
      </w:r>
      <w:proofErr w:type="spellEnd"/>
      <w:r w:rsidRPr="00D36422">
        <w:rPr>
          <w:lang w:val="ru-RU"/>
        </w:rPr>
        <w:t xml:space="preserve"> верхнее значение F</w:t>
      </w:r>
    </w:p>
    <w:p w14:paraId="3939B248" w14:textId="77777777" w:rsidR="00D36422" w:rsidRPr="00D36422" w:rsidRDefault="00D36422" w:rsidP="00D36422">
      <w:pPr>
        <w:pStyle w:val="a3"/>
        <w:tabs>
          <w:tab w:val="left" w:pos="851"/>
        </w:tabs>
        <w:spacing w:before="2"/>
        <w:ind w:firstLine="567"/>
        <w:jc w:val="both"/>
        <w:rPr>
          <w:lang w:val="ru-RU"/>
        </w:rPr>
      </w:pPr>
      <w:proofErr w:type="spellStart"/>
      <w:r w:rsidRPr="00D36422">
        <w:rPr>
          <w:lang w:val="ru-RU"/>
        </w:rPr>
        <w:t>F</w:t>
      </w:r>
      <w:r w:rsidRPr="00D36422">
        <w:rPr>
          <w:vertAlign w:val="subscript"/>
          <w:lang w:val="ru-RU"/>
        </w:rPr>
        <w:t>r</w:t>
      </w:r>
      <w:proofErr w:type="spellEnd"/>
      <w:r w:rsidRPr="00D36422">
        <w:rPr>
          <w:lang w:val="ru-RU"/>
        </w:rPr>
        <w:t xml:space="preserve"> диапазон F за цикл</w:t>
      </w:r>
    </w:p>
    <w:p w14:paraId="75795543" w14:textId="77777777" w:rsidR="00D36422" w:rsidRPr="00D36422" w:rsidRDefault="00D36422" w:rsidP="00D36422">
      <w:pPr>
        <w:pStyle w:val="a3"/>
        <w:tabs>
          <w:tab w:val="left" w:pos="851"/>
        </w:tabs>
        <w:spacing w:before="2"/>
        <w:ind w:firstLine="567"/>
        <w:jc w:val="both"/>
        <w:rPr>
          <w:lang w:val="ru-RU"/>
        </w:rPr>
      </w:pPr>
      <w:r w:rsidRPr="00D36422">
        <w:rPr>
          <w:lang w:val="ru-RU"/>
        </w:rPr>
        <w:t>1/f один цикл</w:t>
      </w:r>
    </w:p>
    <w:p w14:paraId="4AC8D4C3" w14:textId="77777777" w:rsidR="00D36422" w:rsidRPr="00D36422" w:rsidRDefault="00D36422" w:rsidP="00D36422">
      <w:pPr>
        <w:pStyle w:val="a3"/>
        <w:tabs>
          <w:tab w:val="left" w:pos="851"/>
        </w:tabs>
        <w:spacing w:before="2"/>
        <w:ind w:firstLine="567"/>
        <w:jc w:val="both"/>
        <w:rPr>
          <w:lang w:val="ru-RU"/>
        </w:rPr>
      </w:pPr>
      <w:r w:rsidRPr="00D36422">
        <w:rPr>
          <w:lang w:val="ru-RU"/>
        </w:rPr>
        <w:t xml:space="preserve">F сила </w:t>
      </w:r>
    </w:p>
    <w:p w14:paraId="15972C90" w14:textId="77777777" w:rsidR="00D36422" w:rsidRPr="00D36422" w:rsidRDefault="00D36422" w:rsidP="00D36422">
      <w:pPr>
        <w:pStyle w:val="a3"/>
        <w:tabs>
          <w:tab w:val="left" w:pos="851"/>
        </w:tabs>
        <w:spacing w:before="2"/>
        <w:ind w:firstLine="567"/>
        <w:jc w:val="both"/>
        <w:rPr>
          <w:lang w:val="ru-RU"/>
        </w:rPr>
      </w:pPr>
      <w:r w:rsidRPr="00D36422">
        <w:rPr>
          <w:lang w:val="ru-RU"/>
        </w:rPr>
        <w:t>t время</w:t>
      </w:r>
    </w:p>
    <w:p w14:paraId="320A1DA5" w14:textId="77777777" w:rsidR="00D36422" w:rsidRDefault="00D36422" w:rsidP="00D36422">
      <w:pPr>
        <w:pStyle w:val="a3"/>
        <w:tabs>
          <w:tab w:val="left" w:pos="851"/>
        </w:tabs>
        <w:spacing w:before="2"/>
        <w:ind w:firstLine="567"/>
        <w:jc w:val="both"/>
        <w:rPr>
          <w:lang w:val="ru-RU"/>
        </w:rPr>
      </w:pPr>
    </w:p>
    <w:p w14:paraId="63953D1E" w14:textId="0A09B8FB" w:rsidR="00D36422" w:rsidRPr="00D36422" w:rsidRDefault="00D36422" w:rsidP="00D36422">
      <w:pPr>
        <w:pStyle w:val="a3"/>
        <w:tabs>
          <w:tab w:val="left" w:pos="851"/>
        </w:tabs>
        <w:spacing w:before="2"/>
        <w:ind w:firstLine="567"/>
        <w:jc w:val="center"/>
        <w:rPr>
          <w:b/>
          <w:lang w:val="ru-RU"/>
        </w:rPr>
      </w:pPr>
      <w:r w:rsidRPr="00D36422">
        <w:rPr>
          <w:b/>
          <w:lang w:val="ru-RU"/>
        </w:rPr>
        <w:t>Рисунок 5 – Диаграмма цикла приложения силы</w:t>
      </w:r>
    </w:p>
    <w:p w14:paraId="6F569990" w14:textId="77777777" w:rsidR="00D36422" w:rsidRPr="00D36422" w:rsidRDefault="00D36422" w:rsidP="00D36422">
      <w:pPr>
        <w:pStyle w:val="a3"/>
        <w:tabs>
          <w:tab w:val="left" w:pos="851"/>
        </w:tabs>
        <w:spacing w:before="2"/>
        <w:ind w:firstLine="567"/>
        <w:jc w:val="both"/>
        <w:rPr>
          <w:lang w:val="ru-RU"/>
        </w:rPr>
      </w:pPr>
    </w:p>
    <w:p w14:paraId="684E1834" w14:textId="77777777" w:rsidR="00D36422" w:rsidRPr="00D36422" w:rsidRDefault="00D36422" w:rsidP="00D36422">
      <w:pPr>
        <w:pStyle w:val="a3"/>
        <w:tabs>
          <w:tab w:val="left" w:pos="851"/>
        </w:tabs>
        <w:spacing w:before="2"/>
        <w:ind w:firstLine="567"/>
        <w:jc w:val="both"/>
        <w:rPr>
          <w:lang w:val="ru-RU"/>
        </w:rPr>
      </w:pPr>
      <w:r w:rsidRPr="00D36422">
        <w:rPr>
          <w:lang w:val="ru-RU"/>
        </w:rPr>
        <w:t>8.2 Испытательный образец</w:t>
      </w:r>
    </w:p>
    <w:p w14:paraId="17037C81" w14:textId="77777777" w:rsidR="00D36422" w:rsidRPr="00D36422" w:rsidRDefault="00D36422" w:rsidP="00D36422">
      <w:pPr>
        <w:pStyle w:val="a3"/>
        <w:tabs>
          <w:tab w:val="left" w:pos="851"/>
        </w:tabs>
        <w:spacing w:before="2"/>
        <w:ind w:firstLine="567"/>
        <w:jc w:val="both"/>
        <w:rPr>
          <w:lang w:val="ru-RU"/>
        </w:rPr>
      </w:pPr>
      <w:r w:rsidRPr="00D36422">
        <w:rPr>
          <w:lang w:val="ru-RU"/>
        </w:rPr>
        <w:t>Применяются общие положения, содержащиеся в разделе 4. Для выпрямления образца может быть использован производственный станок.</w:t>
      </w:r>
    </w:p>
    <w:p w14:paraId="7BCC0CC5" w14:textId="77777777" w:rsidR="00D36422" w:rsidRPr="00D36422" w:rsidRDefault="00D36422" w:rsidP="00D36422">
      <w:pPr>
        <w:pStyle w:val="a3"/>
        <w:tabs>
          <w:tab w:val="left" w:pos="851"/>
        </w:tabs>
        <w:spacing w:before="2"/>
        <w:ind w:firstLine="567"/>
        <w:jc w:val="both"/>
        <w:rPr>
          <w:lang w:val="ru-RU"/>
        </w:rPr>
      </w:pPr>
      <w:r w:rsidRPr="00D36422">
        <w:rPr>
          <w:lang w:val="ru-RU"/>
        </w:rPr>
        <w:t>Свободная поверхность образца между тисками не должна подвергаться какой-либо обработке. Свободная поверхность должна быть не менее 140 мм или 14d (в зависимости от того, что больше).</w:t>
      </w:r>
    </w:p>
    <w:p w14:paraId="5E12CC56" w14:textId="10A11983" w:rsidR="00D36422" w:rsidRDefault="00D36422" w:rsidP="00D36422">
      <w:pPr>
        <w:pStyle w:val="a3"/>
        <w:tabs>
          <w:tab w:val="left" w:pos="851"/>
        </w:tabs>
        <w:spacing w:before="2"/>
        <w:ind w:firstLine="567"/>
        <w:jc w:val="both"/>
        <w:rPr>
          <w:lang w:val="ru-RU"/>
        </w:rPr>
      </w:pPr>
    </w:p>
    <w:p w14:paraId="0F5C7A1B" w14:textId="77777777" w:rsidR="00D36422" w:rsidRPr="00D36422" w:rsidRDefault="00D36422" w:rsidP="00D36422">
      <w:pPr>
        <w:pStyle w:val="a3"/>
        <w:tabs>
          <w:tab w:val="left" w:pos="851"/>
        </w:tabs>
        <w:spacing w:before="2"/>
        <w:ind w:firstLine="567"/>
        <w:jc w:val="both"/>
        <w:rPr>
          <w:lang w:val="ru-RU"/>
        </w:rPr>
      </w:pPr>
    </w:p>
    <w:p w14:paraId="1235F94E" w14:textId="77777777" w:rsidR="00D36422" w:rsidRPr="00D36422" w:rsidRDefault="00D36422" w:rsidP="00D36422">
      <w:pPr>
        <w:pStyle w:val="a3"/>
        <w:tabs>
          <w:tab w:val="left" w:pos="851"/>
        </w:tabs>
        <w:spacing w:before="2"/>
        <w:ind w:firstLine="567"/>
        <w:jc w:val="both"/>
        <w:rPr>
          <w:b/>
          <w:lang w:val="ru-RU"/>
        </w:rPr>
      </w:pPr>
      <w:r w:rsidRPr="00D36422">
        <w:rPr>
          <w:b/>
          <w:lang w:val="ru-RU"/>
        </w:rPr>
        <w:lastRenderedPageBreak/>
        <w:t>8.3 Испытательное оборудование</w:t>
      </w:r>
    </w:p>
    <w:p w14:paraId="788ED894" w14:textId="77777777" w:rsidR="00D36422" w:rsidRDefault="00D36422" w:rsidP="00D36422">
      <w:pPr>
        <w:pStyle w:val="a3"/>
        <w:tabs>
          <w:tab w:val="left" w:pos="851"/>
        </w:tabs>
        <w:spacing w:before="2"/>
        <w:ind w:firstLine="567"/>
        <w:jc w:val="both"/>
        <w:rPr>
          <w:lang w:val="ru-RU"/>
        </w:rPr>
      </w:pPr>
    </w:p>
    <w:p w14:paraId="3BA9D4B1" w14:textId="6423AC81" w:rsidR="00D36422" w:rsidRPr="00D36422" w:rsidRDefault="00D36422" w:rsidP="00D36422">
      <w:pPr>
        <w:pStyle w:val="a3"/>
        <w:tabs>
          <w:tab w:val="left" w:pos="851"/>
        </w:tabs>
        <w:spacing w:before="2"/>
        <w:ind w:firstLine="567"/>
        <w:jc w:val="both"/>
        <w:rPr>
          <w:lang w:val="ru-RU"/>
        </w:rPr>
      </w:pPr>
      <w:r w:rsidRPr="00D36422">
        <w:rPr>
          <w:lang w:val="ru-RU"/>
        </w:rPr>
        <w:t>Машина для испытаний на усталость должна быть откалибрована в соответствии с ISO 4965-1 и ISO 4965-2, или ISO 7500-1. Относительная погрешность должна быть ±1</w:t>
      </w:r>
      <w:r>
        <w:rPr>
          <w:lang w:val="ru-RU"/>
        </w:rPr>
        <w:t xml:space="preserve"> </w:t>
      </w:r>
      <w:r w:rsidRPr="00D36422">
        <w:rPr>
          <w:lang w:val="ru-RU"/>
        </w:rPr>
        <w:t xml:space="preserve">%. Испытательная машина должна поддерживать верхний предел силы, </w:t>
      </w:r>
      <w:proofErr w:type="spellStart"/>
      <w:r w:rsidRPr="00D36422">
        <w:rPr>
          <w:lang w:val="ru-RU"/>
        </w:rPr>
        <w:t>F</w:t>
      </w:r>
      <w:r w:rsidRPr="00D36422">
        <w:rPr>
          <w:vertAlign w:val="subscript"/>
          <w:lang w:val="ru-RU"/>
        </w:rPr>
        <w:t>up</w:t>
      </w:r>
      <w:proofErr w:type="spellEnd"/>
      <w:r w:rsidRPr="00D36422">
        <w:rPr>
          <w:lang w:val="ru-RU"/>
        </w:rPr>
        <w:t>, в пределах ±2</w:t>
      </w:r>
      <w:r>
        <w:rPr>
          <w:lang w:val="ru-RU"/>
        </w:rPr>
        <w:t xml:space="preserve"> </w:t>
      </w:r>
      <w:r w:rsidRPr="00D36422">
        <w:rPr>
          <w:lang w:val="ru-RU"/>
        </w:rPr>
        <w:t xml:space="preserve">% от заданного значения, и диапазон силы, </w:t>
      </w:r>
      <w:proofErr w:type="spellStart"/>
      <w:r w:rsidRPr="00D36422">
        <w:rPr>
          <w:lang w:val="ru-RU"/>
        </w:rPr>
        <w:t>F</w:t>
      </w:r>
      <w:r w:rsidRPr="00D36422">
        <w:rPr>
          <w:vertAlign w:val="subscript"/>
          <w:lang w:val="ru-RU"/>
        </w:rPr>
        <w:t>r</w:t>
      </w:r>
      <w:proofErr w:type="spellEnd"/>
      <w:r w:rsidRPr="00D36422">
        <w:rPr>
          <w:lang w:val="ru-RU"/>
        </w:rPr>
        <w:t>, в пределах ±4</w:t>
      </w:r>
      <w:r>
        <w:rPr>
          <w:lang w:val="ru-RU"/>
        </w:rPr>
        <w:t xml:space="preserve"> </w:t>
      </w:r>
      <w:r w:rsidRPr="00D36422">
        <w:rPr>
          <w:lang w:val="ru-RU"/>
        </w:rPr>
        <w:t>% от заданного значения.</w:t>
      </w:r>
    </w:p>
    <w:p w14:paraId="7D515C58" w14:textId="77777777" w:rsidR="00D36422" w:rsidRPr="00D36422" w:rsidRDefault="00D36422" w:rsidP="00D36422">
      <w:pPr>
        <w:pStyle w:val="a3"/>
        <w:tabs>
          <w:tab w:val="left" w:pos="851"/>
        </w:tabs>
        <w:spacing w:before="2"/>
        <w:ind w:firstLine="567"/>
        <w:jc w:val="both"/>
        <w:rPr>
          <w:lang w:val="ru-RU"/>
        </w:rPr>
      </w:pPr>
    </w:p>
    <w:p w14:paraId="35509833" w14:textId="77777777" w:rsidR="00D36422" w:rsidRPr="00D36422" w:rsidRDefault="00D36422" w:rsidP="00D36422">
      <w:pPr>
        <w:pStyle w:val="a3"/>
        <w:tabs>
          <w:tab w:val="left" w:pos="851"/>
        </w:tabs>
        <w:spacing w:before="2"/>
        <w:ind w:firstLine="567"/>
        <w:jc w:val="both"/>
        <w:rPr>
          <w:b/>
          <w:lang w:val="ru-RU"/>
        </w:rPr>
      </w:pPr>
      <w:r w:rsidRPr="00D36422">
        <w:rPr>
          <w:b/>
          <w:lang w:val="ru-RU"/>
        </w:rPr>
        <w:t>8.4 Процедура испытаний</w:t>
      </w:r>
    </w:p>
    <w:p w14:paraId="4173B99C" w14:textId="77777777" w:rsidR="00D36422" w:rsidRDefault="00D36422" w:rsidP="00D36422">
      <w:pPr>
        <w:pStyle w:val="a3"/>
        <w:tabs>
          <w:tab w:val="left" w:pos="851"/>
        </w:tabs>
        <w:spacing w:before="2"/>
        <w:ind w:firstLine="567"/>
        <w:jc w:val="both"/>
        <w:rPr>
          <w:lang w:val="ru-RU"/>
        </w:rPr>
      </w:pPr>
    </w:p>
    <w:p w14:paraId="6FEBBCA8" w14:textId="65427447" w:rsidR="00D36422" w:rsidRPr="00D36422" w:rsidRDefault="00D36422" w:rsidP="00D36422">
      <w:pPr>
        <w:pStyle w:val="a3"/>
        <w:tabs>
          <w:tab w:val="left" w:pos="851"/>
        </w:tabs>
        <w:spacing w:before="2"/>
        <w:ind w:firstLine="567"/>
        <w:jc w:val="both"/>
        <w:rPr>
          <w:lang w:val="ru-RU"/>
        </w:rPr>
      </w:pPr>
      <w:r w:rsidRPr="00D36422">
        <w:rPr>
          <w:lang w:val="ru-RU"/>
        </w:rPr>
        <w:t>8.4.1 Положения, касающиеся образца</w:t>
      </w:r>
    </w:p>
    <w:p w14:paraId="41B17AF5" w14:textId="77777777" w:rsidR="00D36422" w:rsidRPr="00D36422" w:rsidRDefault="00D36422" w:rsidP="00D36422">
      <w:pPr>
        <w:pStyle w:val="a3"/>
        <w:tabs>
          <w:tab w:val="left" w:pos="851"/>
        </w:tabs>
        <w:spacing w:before="2"/>
        <w:ind w:firstLine="567"/>
        <w:jc w:val="both"/>
        <w:rPr>
          <w:lang w:val="ru-RU"/>
        </w:rPr>
      </w:pPr>
      <w:r w:rsidRPr="00D36422">
        <w:rPr>
          <w:lang w:val="ru-RU"/>
        </w:rPr>
        <w:t>Образец должен быть зажат в испытательном оборудовании таким образом, чтобы сила передавалась по оси без изгибающего момента вдоль испытательного образца.</w:t>
      </w:r>
    </w:p>
    <w:p w14:paraId="50C6E1A5" w14:textId="77777777" w:rsidR="00D36422" w:rsidRPr="00D36422" w:rsidRDefault="00D36422" w:rsidP="00D36422">
      <w:pPr>
        <w:pStyle w:val="a3"/>
        <w:tabs>
          <w:tab w:val="left" w:pos="851"/>
        </w:tabs>
        <w:spacing w:before="2"/>
        <w:ind w:firstLine="567"/>
        <w:jc w:val="both"/>
        <w:rPr>
          <w:lang w:val="ru-RU"/>
        </w:rPr>
      </w:pPr>
      <w:r w:rsidRPr="00D36422">
        <w:rPr>
          <w:lang w:val="ru-RU"/>
        </w:rPr>
        <w:t>8.4.2 Верхний предел силы (</w:t>
      </w:r>
      <w:proofErr w:type="spellStart"/>
      <w:r w:rsidRPr="00D36422">
        <w:rPr>
          <w:lang w:val="ru-RU"/>
        </w:rPr>
        <w:t>F</w:t>
      </w:r>
      <w:r w:rsidRPr="00D36422">
        <w:rPr>
          <w:vertAlign w:val="subscript"/>
          <w:lang w:val="ru-RU"/>
        </w:rPr>
        <w:t>up</w:t>
      </w:r>
      <w:proofErr w:type="spellEnd"/>
      <w:r w:rsidRPr="00D36422">
        <w:rPr>
          <w:lang w:val="ru-RU"/>
        </w:rPr>
        <w:t>) и диапазон силы (</w:t>
      </w:r>
      <w:proofErr w:type="spellStart"/>
      <w:r w:rsidRPr="00D36422">
        <w:rPr>
          <w:lang w:val="ru-RU"/>
        </w:rPr>
        <w:t>F</w:t>
      </w:r>
      <w:r w:rsidRPr="00D36422">
        <w:rPr>
          <w:vertAlign w:val="subscript"/>
          <w:lang w:val="ru-RU"/>
        </w:rPr>
        <w:t>r</w:t>
      </w:r>
      <w:proofErr w:type="spellEnd"/>
      <w:r w:rsidRPr="00D36422">
        <w:rPr>
          <w:lang w:val="ru-RU"/>
        </w:rPr>
        <w:t xml:space="preserve">) </w:t>
      </w:r>
    </w:p>
    <w:p w14:paraId="78CB4C35" w14:textId="77777777" w:rsidR="00D36422" w:rsidRPr="00D36422" w:rsidRDefault="00D36422" w:rsidP="00D36422">
      <w:pPr>
        <w:pStyle w:val="a3"/>
        <w:tabs>
          <w:tab w:val="left" w:pos="851"/>
        </w:tabs>
        <w:spacing w:before="2"/>
        <w:ind w:firstLine="567"/>
        <w:jc w:val="both"/>
        <w:rPr>
          <w:lang w:val="ru-RU"/>
        </w:rPr>
      </w:pPr>
      <w:r w:rsidRPr="00D36422">
        <w:rPr>
          <w:lang w:val="ru-RU"/>
        </w:rPr>
        <w:t>Верхний предел силы (</w:t>
      </w:r>
      <w:proofErr w:type="spellStart"/>
      <w:r w:rsidRPr="00D36422">
        <w:rPr>
          <w:lang w:val="ru-RU"/>
        </w:rPr>
        <w:t>F</w:t>
      </w:r>
      <w:r w:rsidRPr="00D36422">
        <w:rPr>
          <w:vertAlign w:val="subscript"/>
          <w:lang w:val="ru-RU"/>
        </w:rPr>
        <w:t>up</w:t>
      </w:r>
      <w:proofErr w:type="spellEnd"/>
      <w:r w:rsidRPr="00D36422">
        <w:rPr>
          <w:lang w:val="ru-RU"/>
        </w:rPr>
        <w:t>) и диапазон силы (</w:t>
      </w:r>
      <w:proofErr w:type="spellStart"/>
      <w:r w:rsidRPr="00D36422">
        <w:rPr>
          <w:lang w:val="ru-RU"/>
        </w:rPr>
        <w:t>F</w:t>
      </w:r>
      <w:r w:rsidRPr="00D36422">
        <w:rPr>
          <w:vertAlign w:val="subscript"/>
          <w:lang w:val="ru-RU"/>
        </w:rPr>
        <w:t>r</w:t>
      </w:r>
      <w:proofErr w:type="spellEnd"/>
      <w:r w:rsidRPr="00D36422">
        <w:rPr>
          <w:lang w:val="ru-RU"/>
        </w:rPr>
        <w:t>) должны соответствовать стандартам продукта.</w:t>
      </w:r>
    </w:p>
    <w:p w14:paraId="63BA953C" w14:textId="2A378238" w:rsidR="001568FA" w:rsidRDefault="00D36422" w:rsidP="00D36422">
      <w:pPr>
        <w:pStyle w:val="a3"/>
        <w:tabs>
          <w:tab w:val="left" w:pos="851"/>
        </w:tabs>
        <w:spacing w:before="2"/>
        <w:ind w:firstLine="567"/>
        <w:jc w:val="both"/>
        <w:rPr>
          <w:lang w:val="ru-RU"/>
        </w:rPr>
      </w:pPr>
      <w:r w:rsidRPr="00D36422">
        <w:rPr>
          <w:lang w:val="ru-RU"/>
        </w:rPr>
        <w:t xml:space="preserve">Примечание: </w:t>
      </w:r>
      <w:proofErr w:type="spellStart"/>
      <w:r w:rsidRPr="00D36422">
        <w:rPr>
          <w:lang w:val="ru-RU"/>
        </w:rPr>
        <w:t>F</w:t>
      </w:r>
      <w:r w:rsidRPr="00D36422">
        <w:rPr>
          <w:vertAlign w:val="subscript"/>
          <w:lang w:val="ru-RU"/>
        </w:rPr>
        <w:t>up</w:t>
      </w:r>
      <w:proofErr w:type="spellEnd"/>
      <w:r w:rsidRPr="00D36422">
        <w:rPr>
          <w:lang w:val="ru-RU"/>
        </w:rPr>
        <w:t xml:space="preserve"> и </w:t>
      </w:r>
      <w:proofErr w:type="spellStart"/>
      <w:r w:rsidRPr="00D36422">
        <w:rPr>
          <w:lang w:val="ru-RU"/>
        </w:rPr>
        <w:t>F</w:t>
      </w:r>
      <w:r w:rsidRPr="00D36422">
        <w:rPr>
          <w:vertAlign w:val="subscript"/>
          <w:lang w:val="ru-RU"/>
        </w:rPr>
        <w:t>r</w:t>
      </w:r>
      <w:proofErr w:type="spellEnd"/>
      <w:r w:rsidRPr="00D36422">
        <w:rPr>
          <w:lang w:val="ru-RU"/>
        </w:rPr>
        <w:t xml:space="preserve"> могут быть выведены из значений максимального напряжения (</w:t>
      </w:r>
      <w:proofErr w:type="spellStart"/>
      <w:r w:rsidRPr="00D36422">
        <w:rPr>
          <w:lang w:val="ru-RU"/>
        </w:rPr>
        <w:t>σ</w:t>
      </w:r>
      <w:r w:rsidRPr="00D36422">
        <w:rPr>
          <w:vertAlign w:val="subscript"/>
          <w:lang w:val="ru-RU"/>
        </w:rPr>
        <w:t>max</w:t>
      </w:r>
      <w:proofErr w:type="spellEnd"/>
      <w:r w:rsidRPr="00D36422">
        <w:rPr>
          <w:lang w:val="ru-RU"/>
        </w:rPr>
        <w:t>) и диапазона напряжения (2σ</w:t>
      </w:r>
      <w:r w:rsidRPr="00D36422">
        <w:rPr>
          <w:vertAlign w:val="subscript"/>
          <w:lang w:val="ru-RU"/>
        </w:rPr>
        <w:t>a</w:t>
      </w:r>
      <w:r w:rsidRPr="00D36422">
        <w:rPr>
          <w:lang w:val="ru-RU"/>
        </w:rPr>
        <w:t>), приведенных в соответствующих стандартах на продукцию, по формулам (2) и (3):</w:t>
      </w:r>
    </w:p>
    <w:p w14:paraId="5F1B9AD9" w14:textId="3C46743A" w:rsidR="00D36422" w:rsidRDefault="00D36422" w:rsidP="009609E8">
      <w:pPr>
        <w:pStyle w:val="a3"/>
        <w:tabs>
          <w:tab w:val="left" w:pos="851"/>
        </w:tabs>
        <w:spacing w:before="2"/>
        <w:ind w:firstLine="567"/>
        <w:jc w:val="both"/>
        <w:rPr>
          <w:lang w:val="ru-RU"/>
        </w:rPr>
      </w:pPr>
    </w:p>
    <w:p w14:paraId="75E5A8B0" w14:textId="60A0FEBD" w:rsidR="00D36422" w:rsidRDefault="00155BBE" w:rsidP="00155BBE">
      <w:pPr>
        <w:pStyle w:val="a3"/>
        <w:tabs>
          <w:tab w:val="left" w:pos="851"/>
        </w:tabs>
        <w:spacing w:before="2"/>
        <w:ind w:firstLine="567"/>
        <w:jc w:val="center"/>
        <w:rPr>
          <w:lang w:val="ru-RU"/>
        </w:rPr>
      </w:pPr>
      <w:r>
        <w:rPr>
          <w:lang w:val="ru-RU"/>
        </w:rPr>
        <w:t xml:space="preserve">                                                      </w:t>
      </w:r>
      <w:r w:rsidRPr="00155BBE">
        <w:rPr>
          <w:rFonts w:ascii="Helvetica" w:hAnsi="Helvetica" w:cs="Helvetica"/>
          <w:noProof/>
          <w:color w:val="000000"/>
          <w:sz w:val="20"/>
          <w:szCs w:val="20"/>
          <w:lang w:val="en-US"/>
        </w:rPr>
        <w:drawing>
          <wp:inline distT="0" distB="0" distL="0" distR="0" wp14:anchorId="63C63374" wp14:editId="45B0E54C">
            <wp:extent cx="923925" cy="228600"/>
            <wp:effectExtent l="0" t="0" r="9525" b="0"/>
            <wp:docPr id="18" name="Рисунок 18" descr="mml_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mml_m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23925" cy="228600"/>
                    </a:xfrm>
                    <a:prstGeom prst="rect">
                      <a:avLst/>
                    </a:prstGeom>
                    <a:noFill/>
                    <a:ln>
                      <a:noFill/>
                    </a:ln>
                  </pic:spPr>
                </pic:pic>
              </a:graphicData>
            </a:graphic>
          </wp:inline>
        </w:drawing>
      </w:r>
      <w:r>
        <w:rPr>
          <w:lang w:val="ru-RU"/>
        </w:rPr>
        <w:t xml:space="preserve">                                                               </w:t>
      </w:r>
      <w:r w:rsidRPr="00155BBE">
        <w:rPr>
          <w:szCs w:val="28"/>
          <w:lang w:eastAsia="zh-CN"/>
        </w:rPr>
        <w:t>(2)</w:t>
      </w:r>
    </w:p>
    <w:p w14:paraId="5F508A3E" w14:textId="032771DB" w:rsidR="00D36422" w:rsidRDefault="00D36422" w:rsidP="009609E8">
      <w:pPr>
        <w:pStyle w:val="a3"/>
        <w:tabs>
          <w:tab w:val="left" w:pos="851"/>
        </w:tabs>
        <w:spacing w:before="2"/>
        <w:ind w:firstLine="567"/>
        <w:jc w:val="both"/>
        <w:rPr>
          <w:lang w:val="ru-RU"/>
        </w:rPr>
      </w:pPr>
    </w:p>
    <w:p w14:paraId="1B479290" w14:textId="09C7EE0E" w:rsidR="00D36422" w:rsidRDefault="00155BBE" w:rsidP="00155BBE">
      <w:pPr>
        <w:pStyle w:val="a3"/>
        <w:tabs>
          <w:tab w:val="left" w:pos="851"/>
        </w:tabs>
        <w:spacing w:before="2"/>
        <w:ind w:firstLine="567"/>
        <w:jc w:val="center"/>
        <w:rPr>
          <w:lang w:val="ru-RU"/>
        </w:rPr>
      </w:pPr>
      <w:r>
        <w:rPr>
          <w:lang w:val="ru-RU"/>
        </w:rPr>
        <w:t xml:space="preserve">                                                        </w:t>
      </w:r>
      <w:r w:rsidRPr="00155BBE">
        <w:rPr>
          <w:rFonts w:ascii="Helvetica" w:hAnsi="Helvetica" w:cs="Helvetica"/>
          <w:noProof/>
          <w:color w:val="000000"/>
          <w:sz w:val="20"/>
          <w:szCs w:val="20"/>
          <w:lang w:val="en-US"/>
        </w:rPr>
        <w:drawing>
          <wp:inline distT="0" distB="0" distL="0" distR="0" wp14:anchorId="78FA948C" wp14:editId="4021B698">
            <wp:extent cx="771525" cy="219075"/>
            <wp:effectExtent l="0" t="0" r="9525" b="9525"/>
            <wp:docPr id="19" name="Рисунок 17" descr="mml_m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ml_m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71525" cy="219075"/>
                    </a:xfrm>
                    <a:prstGeom prst="rect">
                      <a:avLst/>
                    </a:prstGeom>
                    <a:noFill/>
                    <a:ln>
                      <a:noFill/>
                    </a:ln>
                  </pic:spPr>
                </pic:pic>
              </a:graphicData>
            </a:graphic>
          </wp:inline>
        </w:drawing>
      </w:r>
      <w:r>
        <w:rPr>
          <w:lang w:val="ru-RU"/>
        </w:rPr>
        <w:t xml:space="preserve">                                                                 </w:t>
      </w:r>
      <w:r w:rsidRPr="00D36422">
        <w:rPr>
          <w:lang w:val="ru-RU"/>
        </w:rPr>
        <w:t>(3)</w:t>
      </w:r>
    </w:p>
    <w:p w14:paraId="219EC350" w14:textId="1D125794" w:rsidR="00D36422" w:rsidRDefault="00D36422" w:rsidP="009609E8">
      <w:pPr>
        <w:pStyle w:val="a3"/>
        <w:tabs>
          <w:tab w:val="left" w:pos="851"/>
        </w:tabs>
        <w:spacing w:before="2"/>
        <w:ind w:firstLine="567"/>
        <w:jc w:val="both"/>
        <w:rPr>
          <w:lang w:val="ru-RU"/>
        </w:rPr>
      </w:pPr>
    </w:p>
    <w:p w14:paraId="1884E868" w14:textId="77777777" w:rsidR="0086148E" w:rsidRPr="0086148E" w:rsidRDefault="0086148E" w:rsidP="0086148E">
      <w:pPr>
        <w:pStyle w:val="a3"/>
        <w:tabs>
          <w:tab w:val="left" w:pos="851"/>
        </w:tabs>
        <w:spacing w:before="2"/>
        <w:ind w:firstLine="567"/>
        <w:jc w:val="both"/>
        <w:rPr>
          <w:lang w:val="ru-RU"/>
        </w:rPr>
      </w:pPr>
      <w:r w:rsidRPr="0086148E">
        <w:rPr>
          <w:lang w:val="ru-RU"/>
        </w:rPr>
        <w:t xml:space="preserve">где </w:t>
      </w:r>
      <w:proofErr w:type="spellStart"/>
      <w:r w:rsidRPr="0086148E">
        <w:rPr>
          <w:lang w:val="ru-RU"/>
        </w:rPr>
        <w:t>S</w:t>
      </w:r>
      <w:r w:rsidRPr="0086148E">
        <w:rPr>
          <w:vertAlign w:val="subscript"/>
          <w:lang w:val="ru-RU"/>
        </w:rPr>
        <w:t>n</w:t>
      </w:r>
      <w:proofErr w:type="spellEnd"/>
      <w:r w:rsidRPr="0086148E">
        <w:rPr>
          <w:lang w:val="ru-RU"/>
        </w:rPr>
        <w:t xml:space="preserve"> – номинальная площадь поперечного сечения бруска, катанки или проволоки.</w:t>
      </w:r>
    </w:p>
    <w:p w14:paraId="3DD49740" w14:textId="77777777" w:rsidR="0086148E" w:rsidRPr="0086148E" w:rsidRDefault="0086148E" w:rsidP="0086148E">
      <w:pPr>
        <w:pStyle w:val="a3"/>
        <w:tabs>
          <w:tab w:val="left" w:pos="851"/>
        </w:tabs>
        <w:spacing w:before="2"/>
        <w:ind w:firstLine="567"/>
        <w:jc w:val="both"/>
        <w:rPr>
          <w:lang w:val="ru-RU"/>
        </w:rPr>
      </w:pPr>
      <w:r w:rsidRPr="0086148E">
        <w:rPr>
          <w:lang w:val="ru-RU"/>
        </w:rPr>
        <w:t>8.4.3 Стабильность усилия и частоты</w:t>
      </w:r>
    </w:p>
    <w:p w14:paraId="1FBB584E" w14:textId="77777777" w:rsidR="0086148E" w:rsidRPr="0086148E" w:rsidRDefault="0086148E" w:rsidP="0086148E">
      <w:pPr>
        <w:pStyle w:val="a3"/>
        <w:tabs>
          <w:tab w:val="left" w:pos="851"/>
        </w:tabs>
        <w:spacing w:before="2"/>
        <w:ind w:firstLine="567"/>
        <w:jc w:val="both"/>
        <w:rPr>
          <w:lang w:val="ru-RU"/>
        </w:rPr>
      </w:pPr>
      <w:r w:rsidRPr="0086148E">
        <w:rPr>
          <w:lang w:val="ru-RU"/>
        </w:rPr>
        <w:t>Испытания проводятся в условиях стабильного верхнего предела силы (</w:t>
      </w:r>
      <w:proofErr w:type="spellStart"/>
      <w:r w:rsidRPr="0086148E">
        <w:rPr>
          <w:lang w:val="ru-RU"/>
        </w:rPr>
        <w:t>F</w:t>
      </w:r>
      <w:r w:rsidRPr="0086148E">
        <w:rPr>
          <w:vertAlign w:val="subscript"/>
          <w:lang w:val="ru-RU"/>
        </w:rPr>
        <w:t>up</w:t>
      </w:r>
      <w:proofErr w:type="spellEnd"/>
      <w:r w:rsidRPr="0086148E">
        <w:rPr>
          <w:lang w:val="ru-RU"/>
        </w:rPr>
        <w:t>), диапазона силы (</w:t>
      </w:r>
      <w:proofErr w:type="spellStart"/>
      <w:r w:rsidRPr="0086148E">
        <w:rPr>
          <w:lang w:val="ru-RU"/>
        </w:rPr>
        <w:t>F</w:t>
      </w:r>
      <w:r w:rsidRPr="0086148E">
        <w:rPr>
          <w:vertAlign w:val="subscript"/>
          <w:lang w:val="ru-RU"/>
        </w:rPr>
        <w:t>r</w:t>
      </w:r>
      <w:proofErr w:type="spellEnd"/>
      <w:r w:rsidRPr="0086148E">
        <w:rPr>
          <w:lang w:val="ru-RU"/>
        </w:rPr>
        <w:t>) и частоты (f). На протяжении всего испытания не должно быть запланировано никаких перерывов в циклических нагрузках. Тем не менее, допустимо продолжать тест, если он случайно был прерван. Любой перерыв указывается в отчете; прерванные испытания могут быть признаны недействительными.</w:t>
      </w:r>
    </w:p>
    <w:p w14:paraId="71376AF2" w14:textId="77777777" w:rsidR="0086148E" w:rsidRPr="0086148E" w:rsidRDefault="0086148E" w:rsidP="0086148E">
      <w:pPr>
        <w:pStyle w:val="a3"/>
        <w:tabs>
          <w:tab w:val="left" w:pos="851"/>
        </w:tabs>
        <w:spacing w:before="2"/>
        <w:ind w:firstLine="567"/>
        <w:jc w:val="both"/>
        <w:rPr>
          <w:lang w:val="ru-RU"/>
        </w:rPr>
      </w:pPr>
      <w:r w:rsidRPr="0086148E">
        <w:rPr>
          <w:lang w:val="ru-RU"/>
        </w:rPr>
        <w:t xml:space="preserve">8.4.4 Подсчет силовых циклов </w:t>
      </w:r>
    </w:p>
    <w:p w14:paraId="760EB21C" w14:textId="77777777" w:rsidR="0086148E" w:rsidRPr="0086148E" w:rsidRDefault="0086148E" w:rsidP="0086148E">
      <w:pPr>
        <w:pStyle w:val="a3"/>
        <w:tabs>
          <w:tab w:val="left" w:pos="851"/>
        </w:tabs>
        <w:spacing w:before="2"/>
        <w:ind w:firstLine="567"/>
        <w:jc w:val="both"/>
        <w:rPr>
          <w:lang w:val="ru-RU"/>
        </w:rPr>
      </w:pPr>
      <w:r w:rsidRPr="0086148E">
        <w:rPr>
          <w:lang w:val="ru-RU"/>
        </w:rPr>
        <w:t xml:space="preserve">Число силовых циклов </w:t>
      </w:r>
      <w:proofErr w:type="gramStart"/>
      <w:r w:rsidRPr="0086148E">
        <w:rPr>
          <w:lang w:val="ru-RU"/>
        </w:rPr>
        <w:t>засчитывается</w:t>
      </w:r>
      <w:proofErr w:type="gramEnd"/>
      <w:r w:rsidRPr="0086148E">
        <w:rPr>
          <w:lang w:val="ru-RU"/>
        </w:rPr>
        <w:t xml:space="preserve"> начиная с первого цикла полной силы включительно.</w:t>
      </w:r>
    </w:p>
    <w:p w14:paraId="2CD3C11A" w14:textId="77777777" w:rsidR="0086148E" w:rsidRPr="0086148E" w:rsidRDefault="0086148E" w:rsidP="0086148E">
      <w:pPr>
        <w:pStyle w:val="a3"/>
        <w:tabs>
          <w:tab w:val="left" w:pos="851"/>
        </w:tabs>
        <w:spacing w:before="2"/>
        <w:ind w:firstLine="567"/>
        <w:jc w:val="both"/>
        <w:rPr>
          <w:lang w:val="ru-RU"/>
        </w:rPr>
      </w:pPr>
      <w:r w:rsidRPr="0086148E">
        <w:rPr>
          <w:lang w:val="ru-RU"/>
        </w:rPr>
        <w:t>8.4.5 Частота</w:t>
      </w:r>
    </w:p>
    <w:p w14:paraId="52A3CFB2" w14:textId="77777777" w:rsidR="0086148E" w:rsidRPr="0086148E" w:rsidRDefault="0086148E" w:rsidP="0086148E">
      <w:pPr>
        <w:pStyle w:val="a3"/>
        <w:tabs>
          <w:tab w:val="left" w:pos="851"/>
        </w:tabs>
        <w:spacing w:before="2"/>
        <w:ind w:firstLine="567"/>
        <w:jc w:val="both"/>
        <w:rPr>
          <w:lang w:val="ru-RU"/>
        </w:rPr>
      </w:pPr>
      <w:r w:rsidRPr="0086148E">
        <w:rPr>
          <w:lang w:val="ru-RU"/>
        </w:rPr>
        <w:t>Частота силовых циклов должна быть стабильной во время испытаний, а также в ходе серии испытаний. Она должна сохраняться в диапазоне от 1 Гц до 200 Гц.</w:t>
      </w:r>
    </w:p>
    <w:p w14:paraId="7163C3EA" w14:textId="77777777" w:rsidR="0086148E" w:rsidRPr="0086148E" w:rsidRDefault="0086148E" w:rsidP="0086148E">
      <w:pPr>
        <w:pStyle w:val="a3"/>
        <w:tabs>
          <w:tab w:val="left" w:pos="851"/>
        </w:tabs>
        <w:spacing w:before="2"/>
        <w:ind w:firstLine="567"/>
        <w:jc w:val="both"/>
        <w:rPr>
          <w:lang w:val="ru-RU"/>
        </w:rPr>
      </w:pPr>
      <w:r w:rsidRPr="0086148E">
        <w:rPr>
          <w:lang w:val="ru-RU"/>
        </w:rPr>
        <w:t>8.4.6 Температура</w:t>
      </w:r>
    </w:p>
    <w:p w14:paraId="1B5FE990" w14:textId="23414FB7" w:rsidR="0086148E" w:rsidRPr="0086148E" w:rsidRDefault="0086148E" w:rsidP="0086148E">
      <w:pPr>
        <w:pStyle w:val="a3"/>
        <w:tabs>
          <w:tab w:val="left" w:pos="851"/>
        </w:tabs>
        <w:spacing w:before="2"/>
        <w:ind w:firstLine="567"/>
        <w:jc w:val="both"/>
        <w:rPr>
          <w:lang w:val="ru-RU"/>
        </w:rPr>
      </w:pPr>
      <w:r w:rsidRPr="0086148E">
        <w:rPr>
          <w:lang w:val="ru-RU"/>
        </w:rPr>
        <w:t>Температура образца не должна превышать 40</w:t>
      </w:r>
      <w:r>
        <w:rPr>
          <w:lang w:val="ru-RU"/>
        </w:rPr>
        <w:t xml:space="preserve"> </w:t>
      </w:r>
      <w:r w:rsidRPr="0086148E">
        <w:rPr>
          <w:lang w:val="ru-RU"/>
        </w:rPr>
        <w:t xml:space="preserve">°С на протяжении всего испытания. Температура в испытательной лаборатории должна быть </w:t>
      </w:r>
      <w:r>
        <w:rPr>
          <w:lang w:val="ru-RU"/>
        </w:rPr>
        <w:t xml:space="preserve">от </w:t>
      </w:r>
      <w:r w:rsidRPr="0086148E">
        <w:rPr>
          <w:lang w:val="ru-RU"/>
        </w:rPr>
        <w:t>10</w:t>
      </w:r>
      <w:r>
        <w:rPr>
          <w:lang w:val="ru-RU"/>
        </w:rPr>
        <w:t xml:space="preserve"> </w:t>
      </w:r>
      <w:r w:rsidRPr="0086148E">
        <w:rPr>
          <w:lang w:val="ru-RU"/>
        </w:rPr>
        <w:t>°C</w:t>
      </w:r>
      <w:r>
        <w:rPr>
          <w:lang w:val="ru-RU"/>
        </w:rPr>
        <w:t xml:space="preserve"> до </w:t>
      </w:r>
      <w:r w:rsidRPr="0086148E">
        <w:rPr>
          <w:lang w:val="ru-RU"/>
        </w:rPr>
        <w:t>35</w:t>
      </w:r>
      <w:r>
        <w:rPr>
          <w:lang w:val="ru-RU"/>
        </w:rPr>
        <w:t xml:space="preserve"> </w:t>
      </w:r>
      <w:r w:rsidRPr="0086148E">
        <w:rPr>
          <w:lang w:val="ru-RU"/>
        </w:rPr>
        <w:t>°C, если не определено иное.</w:t>
      </w:r>
    </w:p>
    <w:p w14:paraId="498FEF09" w14:textId="77777777" w:rsidR="0086148E" w:rsidRPr="0086148E" w:rsidRDefault="0086148E" w:rsidP="0086148E">
      <w:pPr>
        <w:pStyle w:val="a3"/>
        <w:tabs>
          <w:tab w:val="left" w:pos="851"/>
        </w:tabs>
        <w:spacing w:before="2"/>
        <w:ind w:firstLine="567"/>
        <w:jc w:val="both"/>
        <w:rPr>
          <w:lang w:val="ru-RU"/>
        </w:rPr>
      </w:pPr>
      <w:r w:rsidRPr="0086148E">
        <w:rPr>
          <w:lang w:val="ru-RU"/>
        </w:rPr>
        <w:t>8.4.7 Достоверность испытаний</w:t>
      </w:r>
    </w:p>
    <w:p w14:paraId="31D20F2D" w14:textId="77777777" w:rsidR="0086148E" w:rsidRPr="0086148E" w:rsidRDefault="0086148E" w:rsidP="0086148E">
      <w:pPr>
        <w:pStyle w:val="a3"/>
        <w:tabs>
          <w:tab w:val="left" w:pos="851"/>
        </w:tabs>
        <w:spacing w:before="2"/>
        <w:ind w:firstLine="567"/>
        <w:jc w:val="both"/>
        <w:rPr>
          <w:lang w:val="ru-RU"/>
        </w:rPr>
      </w:pPr>
      <w:r w:rsidRPr="0086148E">
        <w:rPr>
          <w:lang w:val="ru-RU"/>
        </w:rPr>
        <w:t>Если происходит сбой в тисках или на расстоянии 2d от тисков, или проявляются дополнительные особенности образца, испытания могут быть признаны недействительными.</w:t>
      </w:r>
    </w:p>
    <w:p w14:paraId="629D0232" w14:textId="77777777" w:rsidR="0086148E" w:rsidRPr="0086148E" w:rsidRDefault="0086148E" w:rsidP="0086148E">
      <w:pPr>
        <w:pStyle w:val="a3"/>
        <w:tabs>
          <w:tab w:val="left" w:pos="851"/>
        </w:tabs>
        <w:spacing w:before="2"/>
        <w:ind w:firstLine="567"/>
        <w:jc w:val="both"/>
        <w:rPr>
          <w:lang w:val="ru-RU"/>
        </w:rPr>
      </w:pPr>
    </w:p>
    <w:p w14:paraId="3C6A11A1" w14:textId="77777777" w:rsidR="0086148E" w:rsidRPr="0086148E" w:rsidRDefault="0086148E" w:rsidP="0086148E">
      <w:pPr>
        <w:pStyle w:val="a3"/>
        <w:tabs>
          <w:tab w:val="left" w:pos="851"/>
        </w:tabs>
        <w:spacing w:before="2"/>
        <w:ind w:firstLine="567"/>
        <w:jc w:val="both"/>
        <w:rPr>
          <w:b/>
          <w:lang w:val="ru-RU"/>
        </w:rPr>
      </w:pPr>
      <w:r w:rsidRPr="0086148E">
        <w:rPr>
          <w:b/>
          <w:lang w:val="ru-RU"/>
        </w:rPr>
        <w:t>9 Химический анализ</w:t>
      </w:r>
    </w:p>
    <w:p w14:paraId="53DF4E64" w14:textId="77777777" w:rsidR="0086148E" w:rsidRDefault="0086148E" w:rsidP="0086148E">
      <w:pPr>
        <w:pStyle w:val="a3"/>
        <w:tabs>
          <w:tab w:val="left" w:pos="851"/>
        </w:tabs>
        <w:spacing w:before="2"/>
        <w:ind w:firstLine="567"/>
        <w:jc w:val="both"/>
        <w:rPr>
          <w:lang w:val="ru-RU"/>
        </w:rPr>
      </w:pPr>
    </w:p>
    <w:p w14:paraId="4C3322AE" w14:textId="52F9CAA0" w:rsidR="0086148E" w:rsidRPr="0086148E" w:rsidRDefault="0086148E" w:rsidP="0086148E">
      <w:pPr>
        <w:pStyle w:val="a3"/>
        <w:tabs>
          <w:tab w:val="left" w:pos="851"/>
        </w:tabs>
        <w:spacing w:before="2"/>
        <w:ind w:firstLine="567"/>
        <w:jc w:val="both"/>
        <w:rPr>
          <w:lang w:val="ru-RU"/>
        </w:rPr>
      </w:pPr>
      <w:r w:rsidRPr="0086148E">
        <w:rPr>
          <w:lang w:val="ru-RU"/>
        </w:rPr>
        <w:t>В общем случае, химический состав определяется спектрометрическим методом.</w:t>
      </w:r>
    </w:p>
    <w:p w14:paraId="60C65B34" w14:textId="4E8C6226" w:rsidR="0086148E" w:rsidRPr="0086148E" w:rsidRDefault="0086148E" w:rsidP="0086148E">
      <w:pPr>
        <w:pStyle w:val="a3"/>
        <w:tabs>
          <w:tab w:val="left" w:pos="851"/>
        </w:tabs>
        <w:spacing w:before="2"/>
        <w:ind w:firstLine="567"/>
        <w:jc w:val="both"/>
        <w:rPr>
          <w:lang w:val="ru-RU"/>
        </w:rPr>
      </w:pPr>
      <w:r w:rsidRPr="0086148E">
        <w:rPr>
          <w:lang w:val="ru-RU"/>
        </w:rPr>
        <w:lastRenderedPageBreak/>
        <w:t xml:space="preserve">В случае возникновения разногласий в аналитических методах, химический состав определяется методом, определенным в одном из соответствующих </w:t>
      </w:r>
      <w:r>
        <w:rPr>
          <w:lang w:val="ru-RU"/>
        </w:rPr>
        <w:t>м</w:t>
      </w:r>
      <w:r w:rsidRPr="0086148E">
        <w:rPr>
          <w:lang w:val="ru-RU"/>
        </w:rPr>
        <w:t>еждународных стандартов.</w:t>
      </w:r>
    </w:p>
    <w:p w14:paraId="16416336" w14:textId="77777777" w:rsidR="0086148E" w:rsidRDefault="0086148E" w:rsidP="0086148E">
      <w:pPr>
        <w:pStyle w:val="a3"/>
        <w:tabs>
          <w:tab w:val="left" w:pos="851"/>
        </w:tabs>
        <w:spacing w:before="2"/>
        <w:ind w:firstLine="567"/>
        <w:jc w:val="both"/>
        <w:rPr>
          <w:sz w:val="20"/>
          <w:lang w:val="ru-RU"/>
        </w:rPr>
      </w:pPr>
    </w:p>
    <w:p w14:paraId="34A5CC9B" w14:textId="39FCFE84" w:rsidR="0086148E" w:rsidRPr="0086148E" w:rsidRDefault="0086148E" w:rsidP="0086148E">
      <w:pPr>
        <w:pStyle w:val="a3"/>
        <w:tabs>
          <w:tab w:val="left" w:pos="851"/>
        </w:tabs>
        <w:spacing w:before="2"/>
        <w:ind w:firstLine="567"/>
        <w:jc w:val="both"/>
        <w:rPr>
          <w:sz w:val="20"/>
          <w:lang w:val="ru-RU"/>
        </w:rPr>
      </w:pPr>
      <w:r w:rsidRPr="0086148E">
        <w:rPr>
          <w:sz w:val="20"/>
          <w:lang w:val="ru-RU"/>
        </w:rPr>
        <w:t xml:space="preserve">Примечание - Перечень соответствующих </w:t>
      </w:r>
      <w:r>
        <w:rPr>
          <w:sz w:val="20"/>
          <w:lang w:val="ru-RU"/>
        </w:rPr>
        <w:t>м</w:t>
      </w:r>
      <w:r w:rsidRPr="0086148E">
        <w:rPr>
          <w:sz w:val="20"/>
          <w:lang w:val="ru-RU"/>
        </w:rPr>
        <w:t>еждународных стандартов для определения химического состава приведен в Библиографии.</w:t>
      </w:r>
    </w:p>
    <w:p w14:paraId="57A733AB" w14:textId="77777777" w:rsidR="0086148E" w:rsidRPr="0086148E" w:rsidRDefault="0086148E" w:rsidP="0086148E">
      <w:pPr>
        <w:pStyle w:val="a3"/>
        <w:tabs>
          <w:tab w:val="left" w:pos="851"/>
        </w:tabs>
        <w:spacing w:before="2"/>
        <w:ind w:firstLine="567"/>
        <w:jc w:val="both"/>
        <w:rPr>
          <w:lang w:val="ru-RU"/>
        </w:rPr>
      </w:pPr>
    </w:p>
    <w:p w14:paraId="44760D66" w14:textId="77777777" w:rsidR="0086148E" w:rsidRPr="0086148E" w:rsidRDefault="0086148E" w:rsidP="0086148E">
      <w:pPr>
        <w:pStyle w:val="a3"/>
        <w:tabs>
          <w:tab w:val="left" w:pos="851"/>
        </w:tabs>
        <w:spacing w:before="2"/>
        <w:ind w:firstLine="567"/>
        <w:jc w:val="both"/>
        <w:rPr>
          <w:b/>
          <w:lang w:val="ru-RU"/>
        </w:rPr>
      </w:pPr>
      <w:r w:rsidRPr="0086148E">
        <w:rPr>
          <w:b/>
          <w:lang w:val="ru-RU"/>
        </w:rPr>
        <w:t>10 Измерение геометрических параметров</w:t>
      </w:r>
    </w:p>
    <w:p w14:paraId="69C502D8" w14:textId="77777777" w:rsidR="0086148E" w:rsidRPr="0086148E" w:rsidRDefault="0086148E" w:rsidP="0086148E">
      <w:pPr>
        <w:pStyle w:val="a3"/>
        <w:tabs>
          <w:tab w:val="left" w:pos="851"/>
        </w:tabs>
        <w:spacing w:before="2"/>
        <w:ind w:firstLine="567"/>
        <w:jc w:val="both"/>
        <w:rPr>
          <w:b/>
          <w:lang w:val="ru-RU"/>
        </w:rPr>
      </w:pPr>
    </w:p>
    <w:p w14:paraId="7FECD991" w14:textId="74367F78" w:rsidR="0086148E" w:rsidRPr="0086148E" w:rsidRDefault="0086148E" w:rsidP="0086148E">
      <w:pPr>
        <w:pStyle w:val="a3"/>
        <w:tabs>
          <w:tab w:val="left" w:pos="851"/>
        </w:tabs>
        <w:spacing w:before="2"/>
        <w:ind w:firstLine="567"/>
        <w:jc w:val="both"/>
        <w:rPr>
          <w:b/>
          <w:lang w:val="ru-RU"/>
        </w:rPr>
      </w:pPr>
      <w:r w:rsidRPr="0086148E">
        <w:rPr>
          <w:b/>
          <w:lang w:val="ru-RU"/>
        </w:rPr>
        <w:t>10.1 Испытательный образец</w:t>
      </w:r>
    </w:p>
    <w:p w14:paraId="7CC9BA52" w14:textId="77777777" w:rsidR="0086148E" w:rsidRDefault="0086148E" w:rsidP="0086148E">
      <w:pPr>
        <w:pStyle w:val="a3"/>
        <w:tabs>
          <w:tab w:val="left" w:pos="851"/>
        </w:tabs>
        <w:spacing w:before="2"/>
        <w:ind w:firstLine="567"/>
        <w:jc w:val="both"/>
        <w:rPr>
          <w:lang w:val="ru-RU"/>
        </w:rPr>
      </w:pPr>
    </w:p>
    <w:p w14:paraId="3C6395DF" w14:textId="754896AF" w:rsidR="0086148E" w:rsidRPr="0086148E" w:rsidRDefault="0086148E" w:rsidP="0086148E">
      <w:pPr>
        <w:pStyle w:val="a3"/>
        <w:tabs>
          <w:tab w:val="left" w:pos="851"/>
        </w:tabs>
        <w:spacing w:before="2"/>
        <w:ind w:firstLine="567"/>
        <w:jc w:val="both"/>
        <w:rPr>
          <w:lang w:val="ru-RU"/>
        </w:rPr>
      </w:pPr>
      <w:r w:rsidRPr="0086148E">
        <w:rPr>
          <w:lang w:val="ru-RU"/>
        </w:rPr>
        <w:t>Применяются общие положения, содержащиеся в разделе 4.</w:t>
      </w:r>
    </w:p>
    <w:p w14:paraId="53797223" w14:textId="07C0A4E5" w:rsidR="0086148E" w:rsidRPr="0086148E" w:rsidRDefault="0086148E" w:rsidP="0086148E">
      <w:pPr>
        <w:pStyle w:val="a3"/>
        <w:tabs>
          <w:tab w:val="left" w:pos="851"/>
        </w:tabs>
        <w:spacing w:before="2"/>
        <w:ind w:firstLine="567"/>
        <w:jc w:val="both"/>
        <w:rPr>
          <w:lang w:val="ru-RU"/>
        </w:rPr>
      </w:pPr>
      <w:r w:rsidRPr="0086148E">
        <w:rPr>
          <w:lang w:val="ru-RU"/>
        </w:rPr>
        <w:t>Длина образца должна быть достаточной для измерений в соответствии с 10.3.</w:t>
      </w:r>
    </w:p>
    <w:p w14:paraId="751C98A8" w14:textId="77777777" w:rsidR="0086148E" w:rsidRPr="0086148E" w:rsidRDefault="0086148E" w:rsidP="0086148E">
      <w:pPr>
        <w:pStyle w:val="a3"/>
        <w:tabs>
          <w:tab w:val="left" w:pos="851"/>
        </w:tabs>
        <w:spacing w:before="2"/>
        <w:ind w:firstLine="567"/>
        <w:jc w:val="both"/>
        <w:rPr>
          <w:lang w:val="ru-RU"/>
        </w:rPr>
      </w:pPr>
    </w:p>
    <w:p w14:paraId="65194D1B" w14:textId="77777777" w:rsidR="0086148E" w:rsidRPr="0086148E" w:rsidRDefault="0086148E" w:rsidP="0086148E">
      <w:pPr>
        <w:pStyle w:val="a3"/>
        <w:tabs>
          <w:tab w:val="left" w:pos="851"/>
        </w:tabs>
        <w:spacing w:before="2"/>
        <w:ind w:firstLine="567"/>
        <w:jc w:val="both"/>
        <w:rPr>
          <w:b/>
          <w:lang w:val="ru-RU"/>
        </w:rPr>
      </w:pPr>
      <w:r w:rsidRPr="0086148E">
        <w:rPr>
          <w:b/>
          <w:lang w:val="ru-RU"/>
        </w:rPr>
        <w:t>10.2 Испытательное оборудование</w:t>
      </w:r>
    </w:p>
    <w:p w14:paraId="069AB399" w14:textId="77777777" w:rsidR="0086148E" w:rsidRDefault="0086148E" w:rsidP="0086148E">
      <w:pPr>
        <w:pStyle w:val="a3"/>
        <w:tabs>
          <w:tab w:val="left" w:pos="851"/>
        </w:tabs>
        <w:spacing w:before="2"/>
        <w:ind w:firstLine="567"/>
        <w:jc w:val="both"/>
        <w:rPr>
          <w:lang w:val="ru-RU"/>
        </w:rPr>
      </w:pPr>
    </w:p>
    <w:p w14:paraId="16AFEA30" w14:textId="65D71056" w:rsidR="0086148E" w:rsidRPr="0086148E" w:rsidRDefault="0086148E" w:rsidP="0086148E">
      <w:pPr>
        <w:pStyle w:val="a3"/>
        <w:tabs>
          <w:tab w:val="left" w:pos="851"/>
        </w:tabs>
        <w:spacing w:before="2"/>
        <w:ind w:firstLine="567"/>
        <w:jc w:val="both"/>
        <w:rPr>
          <w:lang w:val="ru-RU"/>
        </w:rPr>
      </w:pPr>
      <w:r w:rsidRPr="0086148E">
        <w:rPr>
          <w:lang w:val="ru-RU"/>
        </w:rPr>
        <w:t>Геометрические параметры должны измеряться инструментами с разрешением не менее следующих значений:</w:t>
      </w:r>
    </w:p>
    <w:p w14:paraId="75B8040F" w14:textId="77777777" w:rsidR="0086148E" w:rsidRPr="0086148E" w:rsidRDefault="0086148E" w:rsidP="0086148E">
      <w:pPr>
        <w:pStyle w:val="a3"/>
        <w:tabs>
          <w:tab w:val="left" w:pos="851"/>
        </w:tabs>
        <w:spacing w:before="2"/>
        <w:ind w:firstLine="567"/>
        <w:jc w:val="both"/>
        <w:rPr>
          <w:lang w:val="ru-RU"/>
        </w:rPr>
      </w:pPr>
      <w:r w:rsidRPr="0086148E">
        <w:rPr>
          <w:rFonts w:ascii="Cambria Math" w:hAnsi="Cambria Math" w:cs="Cambria Math"/>
          <w:lang w:val="ru-RU"/>
        </w:rPr>
        <w:t>⎯</w:t>
      </w:r>
      <w:r w:rsidRPr="0086148E">
        <w:rPr>
          <w:lang w:val="ru-RU"/>
        </w:rPr>
        <w:t xml:space="preserve"> 0,01 мм для высоты поперечных или продольных ребер и глубины углублений для измерений меньше или равных 1 мм;</w:t>
      </w:r>
    </w:p>
    <w:p w14:paraId="2F809E60" w14:textId="77777777" w:rsidR="0086148E" w:rsidRPr="0086148E" w:rsidRDefault="0086148E" w:rsidP="0086148E">
      <w:pPr>
        <w:pStyle w:val="a3"/>
        <w:tabs>
          <w:tab w:val="left" w:pos="851"/>
        </w:tabs>
        <w:spacing w:before="2"/>
        <w:ind w:firstLine="567"/>
        <w:jc w:val="both"/>
        <w:rPr>
          <w:lang w:val="ru-RU"/>
        </w:rPr>
      </w:pPr>
      <w:r w:rsidRPr="0086148E">
        <w:rPr>
          <w:rFonts w:ascii="Cambria Math" w:hAnsi="Cambria Math" w:cs="Cambria Math"/>
          <w:lang w:val="ru-RU"/>
        </w:rPr>
        <w:t>⎯</w:t>
      </w:r>
      <w:r w:rsidRPr="0086148E">
        <w:rPr>
          <w:lang w:val="ru-RU"/>
        </w:rPr>
        <w:t xml:space="preserve"> 0,02 мм для высоты поперечных или продольных ребер и глубины углублений для измерений более 1 мм;</w:t>
      </w:r>
    </w:p>
    <w:p w14:paraId="74488424" w14:textId="77777777" w:rsidR="0086148E" w:rsidRPr="0086148E" w:rsidRDefault="0086148E" w:rsidP="0086148E">
      <w:pPr>
        <w:pStyle w:val="a3"/>
        <w:tabs>
          <w:tab w:val="left" w:pos="851"/>
        </w:tabs>
        <w:spacing w:before="2"/>
        <w:ind w:firstLine="567"/>
        <w:jc w:val="both"/>
        <w:rPr>
          <w:lang w:val="ru-RU"/>
        </w:rPr>
      </w:pPr>
      <w:r w:rsidRPr="0086148E">
        <w:rPr>
          <w:rFonts w:ascii="Cambria Math" w:hAnsi="Cambria Math" w:cs="Cambria Math"/>
          <w:lang w:val="ru-RU"/>
        </w:rPr>
        <w:t>⎯</w:t>
      </w:r>
      <w:r w:rsidRPr="0086148E">
        <w:rPr>
          <w:lang w:val="ru-RU"/>
        </w:rPr>
        <w:t xml:space="preserve"> 0,05 мм зазора между поперечными ребрами или углублениями двух соседних поперечных ребер или рядами отступов;</w:t>
      </w:r>
    </w:p>
    <w:p w14:paraId="1D024CEB" w14:textId="03A61A88" w:rsidR="0086148E" w:rsidRPr="0086148E" w:rsidRDefault="0086148E" w:rsidP="0086148E">
      <w:pPr>
        <w:pStyle w:val="a3"/>
        <w:tabs>
          <w:tab w:val="left" w:pos="851"/>
        </w:tabs>
        <w:spacing w:before="2"/>
        <w:ind w:firstLine="567"/>
        <w:jc w:val="both"/>
        <w:rPr>
          <w:lang w:val="ru-RU"/>
        </w:rPr>
      </w:pPr>
      <w:r w:rsidRPr="0086148E">
        <w:rPr>
          <w:rFonts w:ascii="Cambria Math" w:hAnsi="Cambria Math" w:cs="Cambria Math"/>
          <w:lang w:val="ru-RU"/>
        </w:rPr>
        <w:t>⎯</w:t>
      </w:r>
      <w:r w:rsidRPr="0086148E">
        <w:rPr>
          <w:lang w:val="ru-RU"/>
        </w:rPr>
        <w:t xml:space="preserve"> 0,5 мм для расстояний между поперечными ребрами или углублениями при определении поперечных ребер или </w:t>
      </w:r>
      <w:r>
        <w:rPr>
          <w:lang w:val="ru-RU"/>
        </w:rPr>
        <w:t>расстояния между зазорами (см.</w:t>
      </w:r>
      <w:r w:rsidRPr="0086148E">
        <w:rPr>
          <w:lang w:val="ru-RU"/>
        </w:rPr>
        <w:t>10.3.3) или расстояния между двумя соответствующими точками продольного ребра или скрученными (в холодном состоянии) арматурными бруск</w:t>
      </w:r>
      <w:r>
        <w:rPr>
          <w:lang w:val="ru-RU"/>
        </w:rPr>
        <w:t>ами при определении шага (см.</w:t>
      </w:r>
      <w:r w:rsidRPr="0086148E">
        <w:rPr>
          <w:lang w:val="ru-RU"/>
        </w:rPr>
        <w:t>10.3.4);</w:t>
      </w:r>
    </w:p>
    <w:p w14:paraId="7C4DA650" w14:textId="6369E2F5" w:rsidR="0086148E" w:rsidRPr="0086148E" w:rsidRDefault="0086148E" w:rsidP="0086148E">
      <w:pPr>
        <w:pStyle w:val="a3"/>
        <w:tabs>
          <w:tab w:val="left" w:pos="851"/>
        </w:tabs>
        <w:spacing w:before="2"/>
        <w:ind w:firstLine="567"/>
        <w:jc w:val="both"/>
        <w:rPr>
          <w:lang w:val="ru-RU"/>
        </w:rPr>
      </w:pPr>
      <w:r w:rsidRPr="0086148E">
        <w:rPr>
          <w:rFonts w:ascii="Cambria Math" w:hAnsi="Cambria Math" w:cs="Cambria Math"/>
          <w:lang w:val="ru-RU"/>
        </w:rPr>
        <w:t>⎯</w:t>
      </w:r>
      <w:r w:rsidRPr="0086148E">
        <w:rPr>
          <w:lang w:val="ru-RU"/>
        </w:rPr>
        <w:t xml:space="preserve"> один градус для наклона между поперечными ребрами или углублениями и продольной осью бруска, катанки или проволоки</w:t>
      </w:r>
      <w:r>
        <w:rPr>
          <w:lang w:val="ru-RU"/>
        </w:rPr>
        <w:t>,</w:t>
      </w:r>
      <w:r w:rsidRPr="0086148E">
        <w:rPr>
          <w:lang w:val="ru-RU"/>
        </w:rPr>
        <w:t xml:space="preserve"> или наклона фланга ребра.</w:t>
      </w:r>
    </w:p>
    <w:p w14:paraId="49F24E30" w14:textId="2C423450" w:rsidR="0086148E" w:rsidRPr="0086148E" w:rsidRDefault="0086148E" w:rsidP="0086148E">
      <w:pPr>
        <w:pStyle w:val="a3"/>
        <w:tabs>
          <w:tab w:val="left" w:pos="851"/>
        </w:tabs>
        <w:spacing w:before="2"/>
        <w:ind w:firstLine="567"/>
        <w:jc w:val="both"/>
        <w:rPr>
          <w:lang w:val="ru-RU"/>
        </w:rPr>
      </w:pPr>
      <w:r w:rsidRPr="0086148E">
        <w:rPr>
          <w:lang w:val="ru-RU"/>
        </w:rPr>
        <w:t>В случае возникновения разногласий, используются обычные считывающие инструменты, например</w:t>
      </w:r>
      <w:r>
        <w:rPr>
          <w:lang w:val="ru-RU"/>
        </w:rPr>
        <w:t>,</w:t>
      </w:r>
      <w:r w:rsidRPr="0086148E">
        <w:rPr>
          <w:lang w:val="ru-RU"/>
        </w:rPr>
        <w:t xml:space="preserve"> штангенциркуль, датчики глубины.</w:t>
      </w:r>
    </w:p>
    <w:p w14:paraId="6FAE5C7B" w14:textId="77777777" w:rsidR="0086148E" w:rsidRPr="0086148E" w:rsidRDefault="0086148E" w:rsidP="0086148E">
      <w:pPr>
        <w:pStyle w:val="a3"/>
        <w:tabs>
          <w:tab w:val="left" w:pos="851"/>
        </w:tabs>
        <w:spacing w:before="2"/>
        <w:ind w:firstLine="567"/>
        <w:jc w:val="both"/>
        <w:rPr>
          <w:lang w:val="ru-RU"/>
        </w:rPr>
      </w:pPr>
    </w:p>
    <w:p w14:paraId="0F1EBABF" w14:textId="77777777" w:rsidR="0086148E" w:rsidRPr="0086148E" w:rsidRDefault="0086148E" w:rsidP="0086148E">
      <w:pPr>
        <w:pStyle w:val="a3"/>
        <w:tabs>
          <w:tab w:val="left" w:pos="851"/>
        </w:tabs>
        <w:spacing w:before="2"/>
        <w:ind w:firstLine="567"/>
        <w:jc w:val="both"/>
        <w:rPr>
          <w:b/>
          <w:lang w:val="ru-RU"/>
        </w:rPr>
      </w:pPr>
      <w:r w:rsidRPr="0086148E">
        <w:rPr>
          <w:b/>
          <w:lang w:val="ru-RU"/>
        </w:rPr>
        <w:t>10.3 Процедура испытаний</w:t>
      </w:r>
    </w:p>
    <w:p w14:paraId="0A94312E" w14:textId="77777777" w:rsidR="0086148E" w:rsidRDefault="0086148E" w:rsidP="0086148E">
      <w:pPr>
        <w:pStyle w:val="a3"/>
        <w:tabs>
          <w:tab w:val="left" w:pos="851"/>
        </w:tabs>
        <w:spacing w:before="2"/>
        <w:ind w:firstLine="567"/>
        <w:jc w:val="both"/>
        <w:rPr>
          <w:lang w:val="ru-RU"/>
        </w:rPr>
      </w:pPr>
    </w:p>
    <w:p w14:paraId="28EEDFC5" w14:textId="3359796E" w:rsidR="0086148E" w:rsidRPr="0086148E" w:rsidRDefault="0086148E" w:rsidP="0086148E">
      <w:pPr>
        <w:pStyle w:val="a3"/>
        <w:tabs>
          <w:tab w:val="left" w:pos="851"/>
        </w:tabs>
        <w:spacing w:before="2"/>
        <w:ind w:firstLine="567"/>
        <w:jc w:val="both"/>
        <w:rPr>
          <w:lang w:val="ru-RU"/>
        </w:rPr>
      </w:pPr>
      <w:r w:rsidRPr="0086148E">
        <w:rPr>
          <w:lang w:val="ru-RU"/>
        </w:rPr>
        <w:t>10.3.1 Высота поперечных ребер или глубина углублений</w:t>
      </w:r>
    </w:p>
    <w:p w14:paraId="6F0B4CC0" w14:textId="77777777" w:rsidR="0086148E" w:rsidRPr="0086148E" w:rsidRDefault="0086148E" w:rsidP="0086148E">
      <w:pPr>
        <w:pStyle w:val="a3"/>
        <w:tabs>
          <w:tab w:val="left" w:pos="851"/>
        </w:tabs>
        <w:spacing w:before="2"/>
        <w:ind w:firstLine="567"/>
        <w:jc w:val="both"/>
        <w:rPr>
          <w:lang w:val="ru-RU"/>
        </w:rPr>
      </w:pPr>
      <w:r w:rsidRPr="0086148E">
        <w:rPr>
          <w:lang w:val="ru-RU"/>
        </w:rPr>
        <w:t>10.3.1.1 Максимальные значения (</w:t>
      </w:r>
      <w:proofErr w:type="spellStart"/>
      <w:r w:rsidRPr="0086148E">
        <w:rPr>
          <w:lang w:val="ru-RU"/>
        </w:rPr>
        <w:t>a</w:t>
      </w:r>
      <w:r w:rsidRPr="0086148E">
        <w:rPr>
          <w:vertAlign w:val="subscript"/>
          <w:lang w:val="ru-RU"/>
        </w:rPr>
        <w:t>max</w:t>
      </w:r>
      <w:proofErr w:type="spellEnd"/>
      <w:r w:rsidRPr="0086148E">
        <w:rPr>
          <w:lang w:val="ru-RU"/>
        </w:rPr>
        <w:t>)</w:t>
      </w:r>
    </w:p>
    <w:p w14:paraId="1F8C46D5" w14:textId="77777777" w:rsidR="0086148E" w:rsidRPr="0086148E" w:rsidRDefault="0086148E" w:rsidP="0086148E">
      <w:pPr>
        <w:pStyle w:val="a3"/>
        <w:tabs>
          <w:tab w:val="left" w:pos="851"/>
        </w:tabs>
        <w:spacing w:before="2"/>
        <w:ind w:firstLine="567"/>
        <w:jc w:val="both"/>
        <w:rPr>
          <w:lang w:val="ru-RU"/>
        </w:rPr>
      </w:pPr>
      <w:r w:rsidRPr="0086148E">
        <w:rPr>
          <w:lang w:val="ru-RU"/>
        </w:rPr>
        <w:t>Максимальная высота поперечных ребер или глубина углублений (</w:t>
      </w:r>
      <w:proofErr w:type="spellStart"/>
      <w:r w:rsidRPr="0086148E">
        <w:rPr>
          <w:lang w:val="ru-RU"/>
        </w:rPr>
        <w:t>amax</w:t>
      </w:r>
      <w:proofErr w:type="spellEnd"/>
      <w:r w:rsidRPr="0086148E">
        <w:rPr>
          <w:lang w:val="ru-RU"/>
        </w:rPr>
        <w:t>) определяется как среднее значение, по крайней мере, из трех измерений, сделанных кряду, максимальной высоты отдельных поперечных ребер или максимальной глубины отдельных углублений, не используемых для идентификации бруска, катанки или проволоки.</w:t>
      </w:r>
    </w:p>
    <w:p w14:paraId="63860E34" w14:textId="77777777" w:rsidR="0086148E" w:rsidRPr="0086148E" w:rsidRDefault="0086148E" w:rsidP="0086148E">
      <w:pPr>
        <w:pStyle w:val="a3"/>
        <w:tabs>
          <w:tab w:val="left" w:pos="851"/>
        </w:tabs>
        <w:spacing w:before="2"/>
        <w:ind w:firstLine="567"/>
        <w:jc w:val="both"/>
        <w:rPr>
          <w:lang w:val="ru-RU"/>
        </w:rPr>
      </w:pPr>
      <w:r w:rsidRPr="0086148E">
        <w:rPr>
          <w:lang w:val="ru-RU"/>
        </w:rPr>
        <w:t>Если в ряду имеются различные поперечные ребра или углы углублений (β) к продольной оси стержня, стержня или проволоки, то должны быть выполнены не менее трех измерений на отдельных поперечных ребрах или отдельных углублениях на каждое поперечное ребро или угол углублений.</w:t>
      </w:r>
    </w:p>
    <w:p w14:paraId="28DBBCE8" w14:textId="77777777" w:rsidR="0086148E" w:rsidRPr="0086148E" w:rsidRDefault="0086148E" w:rsidP="0086148E">
      <w:pPr>
        <w:pStyle w:val="a3"/>
        <w:tabs>
          <w:tab w:val="left" w:pos="851"/>
        </w:tabs>
        <w:spacing w:before="2"/>
        <w:ind w:firstLine="567"/>
        <w:jc w:val="both"/>
        <w:rPr>
          <w:lang w:val="ru-RU"/>
        </w:rPr>
      </w:pPr>
      <w:r w:rsidRPr="0086148E">
        <w:rPr>
          <w:lang w:val="ru-RU"/>
        </w:rPr>
        <w:t>10.3.1.2 Значение в данной позиции</w:t>
      </w:r>
    </w:p>
    <w:p w14:paraId="10EAC5DC" w14:textId="2D5BFAF8" w:rsidR="0086148E" w:rsidRPr="0086148E" w:rsidRDefault="0086148E" w:rsidP="0086148E">
      <w:pPr>
        <w:pStyle w:val="a3"/>
        <w:tabs>
          <w:tab w:val="left" w:pos="851"/>
        </w:tabs>
        <w:spacing w:before="2"/>
        <w:ind w:firstLine="567"/>
        <w:jc w:val="both"/>
        <w:rPr>
          <w:lang w:val="ru-RU"/>
        </w:rPr>
      </w:pPr>
      <w:r w:rsidRPr="0086148E">
        <w:rPr>
          <w:lang w:val="ru-RU"/>
        </w:rPr>
        <w:t>Высота поперечных ребер или глубина углублений в заданной позиции, например, на четверть, в середине или на три четверти соответственно, назначается как a</w:t>
      </w:r>
      <w:r w:rsidRPr="0086148E">
        <w:rPr>
          <w:vertAlign w:val="subscript"/>
          <w:lang w:val="ru-RU"/>
        </w:rPr>
        <w:t>1/4</w:t>
      </w:r>
      <w:r w:rsidRPr="0086148E">
        <w:rPr>
          <w:lang w:val="ru-RU"/>
        </w:rPr>
        <w:t xml:space="preserve">, </w:t>
      </w:r>
      <w:proofErr w:type="spellStart"/>
      <w:r w:rsidRPr="0086148E">
        <w:rPr>
          <w:lang w:val="ru-RU"/>
        </w:rPr>
        <w:t>a</w:t>
      </w:r>
      <w:r w:rsidRPr="0086148E">
        <w:rPr>
          <w:vertAlign w:val="subscript"/>
          <w:lang w:val="ru-RU"/>
        </w:rPr>
        <w:t>m</w:t>
      </w:r>
      <w:proofErr w:type="spellEnd"/>
      <w:r w:rsidRPr="0086148E">
        <w:rPr>
          <w:lang w:val="ru-RU"/>
        </w:rPr>
        <w:t xml:space="preserve"> и a</w:t>
      </w:r>
      <w:r w:rsidRPr="0086148E">
        <w:rPr>
          <w:vertAlign w:val="subscript"/>
          <w:lang w:val="ru-RU"/>
        </w:rPr>
        <w:t>3/4</w:t>
      </w:r>
      <w:r w:rsidRPr="0086148E">
        <w:rPr>
          <w:lang w:val="ru-RU"/>
        </w:rPr>
        <w:t xml:space="preserve">, и определяется как среднее значение, по крайней мере, в трех измерениях, произведенных кряду в данной позиции для различных поперечных ребер или углублений, не </w:t>
      </w:r>
      <w:r w:rsidRPr="0086148E">
        <w:rPr>
          <w:lang w:val="ru-RU"/>
        </w:rPr>
        <w:lastRenderedPageBreak/>
        <w:t>используемых для идентификации стержня, катанки или проволоки.</w:t>
      </w:r>
    </w:p>
    <w:p w14:paraId="19B53788" w14:textId="77777777" w:rsidR="0086148E" w:rsidRPr="0086148E" w:rsidRDefault="0086148E" w:rsidP="0086148E">
      <w:pPr>
        <w:pStyle w:val="a3"/>
        <w:tabs>
          <w:tab w:val="left" w:pos="851"/>
        </w:tabs>
        <w:spacing w:before="2"/>
        <w:ind w:firstLine="567"/>
        <w:jc w:val="both"/>
        <w:rPr>
          <w:lang w:val="ru-RU"/>
        </w:rPr>
      </w:pPr>
      <w:r w:rsidRPr="0086148E">
        <w:rPr>
          <w:lang w:val="ru-RU"/>
        </w:rPr>
        <w:t>Если в ряду имеются различные поперечные ребра или углы углублений (β) к продольной оси стержня, стержня или проволоки, то должны быть выполнены не менее трех измерений на отдельных поперечных ребрах или отдельных углублениях на каждое поперечное ребро или угол углублений.</w:t>
      </w:r>
    </w:p>
    <w:p w14:paraId="58200F22" w14:textId="77777777" w:rsidR="0086148E" w:rsidRPr="0086148E" w:rsidRDefault="0086148E" w:rsidP="0086148E">
      <w:pPr>
        <w:pStyle w:val="a3"/>
        <w:tabs>
          <w:tab w:val="left" w:pos="851"/>
        </w:tabs>
        <w:spacing w:before="2"/>
        <w:ind w:firstLine="567"/>
        <w:jc w:val="both"/>
        <w:rPr>
          <w:lang w:val="ru-RU"/>
        </w:rPr>
      </w:pPr>
      <w:r w:rsidRPr="0086148E">
        <w:rPr>
          <w:lang w:val="ru-RU"/>
        </w:rPr>
        <w:t>10.3.2 Высота продольных ребер (a')</w:t>
      </w:r>
    </w:p>
    <w:p w14:paraId="60F16411" w14:textId="77777777" w:rsidR="0086148E" w:rsidRPr="0086148E" w:rsidRDefault="0086148E" w:rsidP="0086148E">
      <w:pPr>
        <w:pStyle w:val="a3"/>
        <w:tabs>
          <w:tab w:val="left" w:pos="851"/>
        </w:tabs>
        <w:spacing w:before="2"/>
        <w:ind w:firstLine="567"/>
        <w:jc w:val="both"/>
        <w:rPr>
          <w:lang w:val="ru-RU"/>
        </w:rPr>
      </w:pPr>
      <w:r w:rsidRPr="0086148E">
        <w:rPr>
          <w:lang w:val="ru-RU"/>
        </w:rPr>
        <w:t>Высота продольных ребер (a') определяется как среднее значение, по крайней мере, в трех измерениях высоты каждого продольного ребра в трех различных положениях.</w:t>
      </w:r>
    </w:p>
    <w:p w14:paraId="2798BC6A" w14:textId="77777777" w:rsidR="0086148E" w:rsidRPr="0086148E" w:rsidRDefault="0086148E" w:rsidP="0086148E">
      <w:pPr>
        <w:pStyle w:val="a3"/>
        <w:tabs>
          <w:tab w:val="left" w:pos="851"/>
        </w:tabs>
        <w:spacing w:before="2"/>
        <w:ind w:firstLine="567"/>
        <w:jc w:val="both"/>
        <w:rPr>
          <w:lang w:val="ru-RU"/>
        </w:rPr>
      </w:pPr>
      <w:r w:rsidRPr="0086148E">
        <w:rPr>
          <w:lang w:val="ru-RU"/>
        </w:rPr>
        <w:t>10.3.3 Поперечные ребра или промежутки между углублениями (с)</w:t>
      </w:r>
    </w:p>
    <w:p w14:paraId="2980F8FD" w14:textId="77777777" w:rsidR="0086148E" w:rsidRPr="0086148E" w:rsidRDefault="0086148E" w:rsidP="0086148E">
      <w:pPr>
        <w:pStyle w:val="a3"/>
        <w:tabs>
          <w:tab w:val="left" w:pos="851"/>
        </w:tabs>
        <w:spacing w:before="2"/>
        <w:ind w:firstLine="567"/>
        <w:jc w:val="both"/>
        <w:rPr>
          <w:lang w:val="ru-RU"/>
        </w:rPr>
      </w:pPr>
      <w:r w:rsidRPr="0086148E">
        <w:rPr>
          <w:lang w:val="ru-RU"/>
        </w:rPr>
        <w:t>Расстояние между поперечными ребрами или углублениями (с) определяется из значения измеренной длины, деленного на число расстояний между ребрами или выступами между углублениями.</w:t>
      </w:r>
    </w:p>
    <w:p w14:paraId="53DCCA84" w14:textId="77777777" w:rsidR="0086148E" w:rsidRPr="0086148E" w:rsidRDefault="0086148E" w:rsidP="0086148E">
      <w:pPr>
        <w:pStyle w:val="a3"/>
        <w:tabs>
          <w:tab w:val="left" w:pos="851"/>
        </w:tabs>
        <w:spacing w:before="2"/>
        <w:ind w:firstLine="567"/>
        <w:jc w:val="both"/>
        <w:rPr>
          <w:lang w:val="ru-RU"/>
        </w:rPr>
      </w:pPr>
      <w:r w:rsidRPr="0086148E">
        <w:rPr>
          <w:lang w:val="ru-RU"/>
        </w:rPr>
        <w:t>Для каждого ряда расстояние между поперечными ребрами или углублениями (с) должно определяться путем деления измеренной длины на количество промежутков между ребрами или выступов между углублениями, включенных в измеренную длину.</w:t>
      </w:r>
    </w:p>
    <w:p w14:paraId="5852042A" w14:textId="77777777" w:rsidR="0086148E" w:rsidRPr="0086148E" w:rsidRDefault="0086148E" w:rsidP="0086148E">
      <w:pPr>
        <w:pStyle w:val="a3"/>
        <w:tabs>
          <w:tab w:val="left" w:pos="851"/>
        </w:tabs>
        <w:spacing w:before="2"/>
        <w:ind w:firstLine="567"/>
        <w:jc w:val="both"/>
        <w:rPr>
          <w:lang w:val="ru-RU"/>
        </w:rPr>
      </w:pPr>
      <w:r w:rsidRPr="0086148E">
        <w:rPr>
          <w:lang w:val="ru-RU"/>
        </w:rPr>
        <w:t>Измеренной длиной считается интервал между центром ребра или отступом и центром другого ребра или углублением в одном ряду продукта, снятой по прямой линии параллельно продольной оси продукта. Измеренная длина должна быть:</w:t>
      </w:r>
    </w:p>
    <w:p w14:paraId="5D76B3C5" w14:textId="77777777" w:rsidR="0086148E" w:rsidRPr="0086148E" w:rsidRDefault="0086148E" w:rsidP="0086148E">
      <w:pPr>
        <w:pStyle w:val="a3"/>
        <w:tabs>
          <w:tab w:val="left" w:pos="851"/>
        </w:tabs>
        <w:spacing w:before="2"/>
        <w:ind w:firstLine="567"/>
        <w:jc w:val="both"/>
        <w:rPr>
          <w:lang w:val="ru-RU"/>
        </w:rPr>
      </w:pPr>
      <w:r w:rsidRPr="0086148E">
        <w:rPr>
          <w:lang w:val="ru-RU"/>
        </w:rPr>
        <w:t>- не менее 10 расстояний между ребрами или углублениями между углублениями, или</w:t>
      </w:r>
    </w:p>
    <w:p w14:paraId="2DDB77B7" w14:textId="77777777" w:rsidR="0086148E" w:rsidRPr="0086148E" w:rsidRDefault="0086148E" w:rsidP="0086148E">
      <w:pPr>
        <w:pStyle w:val="a3"/>
        <w:tabs>
          <w:tab w:val="left" w:pos="851"/>
        </w:tabs>
        <w:spacing w:before="2"/>
        <w:ind w:firstLine="567"/>
        <w:jc w:val="both"/>
        <w:rPr>
          <w:lang w:val="ru-RU"/>
        </w:rPr>
      </w:pPr>
      <w:r w:rsidRPr="0086148E">
        <w:rPr>
          <w:lang w:val="ru-RU"/>
        </w:rPr>
        <w:t>- длины одного шага между скрученными (в холодном состоянии) арматурными брусками.</w:t>
      </w:r>
    </w:p>
    <w:p w14:paraId="578C7794" w14:textId="77777777" w:rsidR="0086148E" w:rsidRPr="0086148E" w:rsidRDefault="0086148E" w:rsidP="0086148E">
      <w:pPr>
        <w:pStyle w:val="a3"/>
        <w:tabs>
          <w:tab w:val="left" w:pos="851"/>
        </w:tabs>
        <w:spacing w:before="2"/>
        <w:ind w:firstLine="567"/>
        <w:jc w:val="both"/>
        <w:rPr>
          <w:lang w:val="ru-RU"/>
        </w:rPr>
      </w:pPr>
      <w:r w:rsidRPr="0086148E">
        <w:rPr>
          <w:lang w:val="ru-RU"/>
        </w:rPr>
        <w:t>10.3.4 Шаг (P)</w:t>
      </w:r>
    </w:p>
    <w:p w14:paraId="42D44946" w14:textId="77777777" w:rsidR="0086148E" w:rsidRPr="0086148E" w:rsidRDefault="0086148E" w:rsidP="0086148E">
      <w:pPr>
        <w:pStyle w:val="a3"/>
        <w:tabs>
          <w:tab w:val="left" w:pos="851"/>
        </w:tabs>
        <w:spacing w:before="2"/>
        <w:ind w:firstLine="567"/>
        <w:jc w:val="both"/>
        <w:rPr>
          <w:lang w:val="ru-RU"/>
        </w:rPr>
      </w:pPr>
      <w:r w:rsidRPr="0086148E">
        <w:rPr>
          <w:lang w:val="ru-RU"/>
        </w:rPr>
        <w:t>Шаг (P) между скрученными (в холодном состоянии) арматурными брусками определяется как среднее расстояние между двумя последовательными соответствующими точками продольного ребра на одной продольной линии, для каждого продольного ребра.</w:t>
      </w:r>
    </w:p>
    <w:p w14:paraId="650BDA78" w14:textId="77777777" w:rsidR="0086148E" w:rsidRPr="0086148E" w:rsidRDefault="0086148E" w:rsidP="0086148E">
      <w:pPr>
        <w:pStyle w:val="a3"/>
        <w:tabs>
          <w:tab w:val="left" w:pos="851"/>
        </w:tabs>
        <w:spacing w:before="2"/>
        <w:ind w:firstLine="567"/>
        <w:jc w:val="both"/>
        <w:rPr>
          <w:lang w:val="ru-RU"/>
        </w:rPr>
      </w:pPr>
      <w:r w:rsidRPr="0086148E">
        <w:rPr>
          <w:lang w:val="ru-RU"/>
        </w:rPr>
        <w:t>10.3.5 Часть окружности без ребер и углублений (</w:t>
      </w:r>
      <w:proofErr w:type="spellStart"/>
      <w:r w:rsidRPr="0086148E">
        <w:rPr>
          <w:lang w:val="ru-RU"/>
        </w:rPr>
        <w:t>Σei</w:t>
      </w:r>
      <w:proofErr w:type="spellEnd"/>
      <w:r w:rsidRPr="0086148E">
        <w:rPr>
          <w:lang w:val="ru-RU"/>
        </w:rPr>
        <w:t>)</w:t>
      </w:r>
    </w:p>
    <w:p w14:paraId="12C917D8" w14:textId="77777777" w:rsidR="0086148E" w:rsidRPr="0086148E" w:rsidRDefault="0086148E" w:rsidP="0086148E">
      <w:pPr>
        <w:pStyle w:val="a3"/>
        <w:tabs>
          <w:tab w:val="left" w:pos="851"/>
        </w:tabs>
        <w:spacing w:before="2"/>
        <w:ind w:firstLine="567"/>
        <w:jc w:val="both"/>
        <w:rPr>
          <w:lang w:val="ru-RU"/>
        </w:rPr>
      </w:pPr>
      <w:r w:rsidRPr="0086148E">
        <w:rPr>
          <w:lang w:val="ru-RU"/>
        </w:rPr>
        <w:t>Часть окружности без ребер или углублений (</w:t>
      </w:r>
      <w:proofErr w:type="spellStart"/>
      <w:r w:rsidRPr="0086148E">
        <w:rPr>
          <w:lang w:val="ru-RU"/>
        </w:rPr>
        <w:t>Σei</w:t>
      </w:r>
      <w:proofErr w:type="spellEnd"/>
      <w:r w:rsidRPr="0086148E">
        <w:rPr>
          <w:lang w:val="ru-RU"/>
        </w:rPr>
        <w:t>) определяется как сумма среднего расстояния (е) между каждой парой двух соседних ребер или рядами отступов. Должно быть определено, по крайней мере, среднее расстояние (е) в трех измерениях.</w:t>
      </w:r>
    </w:p>
    <w:p w14:paraId="47A482AC" w14:textId="77777777" w:rsidR="0086148E" w:rsidRPr="0086148E" w:rsidRDefault="0086148E" w:rsidP="0086148E">
      <w:pPr>
        <w:pStyle w:val="a3"/>
        <w:tabs>
          <w:tab w:val="left" w:pos="851"/>
        </w:tabs>
        <w:spacing w:before="2"/>
        <w:ind w:firstLine="567"/>
        <w:jc w:val="both"/>
        <w:rPr>
          <w:lang w:val="ru-RU"/>
        </w:rPr>
      </w:pPr>
      <w:r w:rsidRPr="0086148E">
        <w:rPr>
          <w:lang w:val="ru-RU"/>
        </w:rPr>
        <w:t>10.3.6 Угол поперечного ребра или углубления (β)</w:t>
      </w:r>
    </w:p>
    <w:p w14:paraId="0D35EC16" w14:textId="77777777" w:rsidR="0086148E" w:rsidRPr="0086148E" w:rsidRDefault="0086148E" w:rsidP="0086148E">
      <w:pPr>
        <w:pStyle w:val="a3"/>
        <w:tabs>
          <w:tab w:val="left" w:pos="851"/>
        </w:tabs>
        <w:spacing w:before="2"/>
        <w:ind w:firstLine="567"/>
        <w:jc w:val="both"/>
        <w:rPr>
          <w:lang w:val="ru-RU"/>
        </w:rPr>
      </w:pPr>
      <w:r w:rsidRPr="0086148E">
        <w:rPr>
          <w:lang w:val="ru-RU"/>
        </w:rPr>
        <w:t>Угол поперечного ребра или углубления (β) к оси продольного бруска, катанки или проволоки, должен определяться как среднее значение отдельных измерений углов для каждого ряда ребер или углублений с тем же номинальным углом.</w:t>
      </w:r>
    </w:p>
    <w:p w14:paraId="68AEB52C" w14:textId="77777777" w:rsidR="0086148E" w:rsidRPr="0086148E" w:rsidRDefault="0086148E" w:rsidP="0086148E">
      <w:pPr>
        <w:pStyle w:val="a3"/>
        <w:tabs>
          <w:tab w:val="left" w:pos="851"/>
        </w:tabs>
        <w:spacing w:before="2"/>
        <w:ind w:firstLine="567"/>
        <w:jc w:val="both"/>
        <w:rPr>
          <w:lang w:val="ru-RU"/>
        </w:rPr>
      </w:pPr>
      <w:r w:rsidRPr="0086148E">
        <w:rPr>
          <w:lang w:val="ru-RU"/>
        </w:rPr>
        <w:t>10.3.7 Отклонение фланга поперечного ребра (α)</w:t>
      </w:r>
    </w:p>
    <w:p w14:paraId="63B69D0F" w14:textId="547C0DFD" w:rsidR="00D36422" w:rsidRDefault="0086148E" w:rsidP="0086148E">
      <w:pPr>
        <w:pStyle w:val="a3"/>
        <w:tabs>
          <w:tab w:val="left" w:pos="851"/>
        </w:tabs>
        <w:spacing w:before="2"/>
        <w:ind w:firstLine="567"/>
        <w:jc w:val="both"/>
        <w:rPr>
          <w:lang w:val="ru-RU"/>
        </w:rPr>
      </w:pPr>
      <w:r w:rsidRPr="0086148E">
        <w:rPr>
          <w:lang w:val="ru-RU"/>
        </w:rPr>
        <w:t xml:space="preserve">Каждое значение отклонения фланга поперечного ребра (α) определяется как среднее значение отдельных отклонений на одной стороне ребра, измеренных как показано на </w:t>
      </w:r>
      <w:r>
        <w:rPr>
          <w:lang w:val="ru-RU"/>
        </w:rPr>
        <w:t>р</w:t>
      </w:r>
      <w:r w:rsidRPr="0086148E">
        <w:rPr>
          <w:lang w:val="ru-RU"/>
        </w:rPr>
        <w:t>ис.6, по крайней мере, для двух различных поперечных ребер кряду, не используемых для идентификации бруска, катанки или проволоки.</w:t>
      </w:r>
    </w:p>
    <w:p w14:paraId="73049D29" w14:textId="212F29E5" w:rsidR="00D36422" w:rsidRDefault="00D36422" w:rsidP="009609E8">
      <w:pPr>
        <w:pStyle w:val="a3"/>
        <w:tabs>
          <w:tab w:val="left" w:pos="851"/>
        </w:tabs>
        <w:spacing w:before="2"/>
        <w:ind w:firstLine="567"/>
        <w:jc w:val="both"/>
        <w:rPr>
          <w:lang w:val="ru-RU"/>
        </w:rPr>
      </w:pPr>
    </w:p>
    <w:p w14:paraId="2967094A" w14:textId="4A422790" w:rsidR="00D36422" w:rsidRDefault="00D36422" w:rsidP="009609E8">
      <w:pPr>
        <w:pStyle w:val="a3"/>
        <w:tabs>
          <w:tab w:val="left" w:pos="851"/>
        </w:tabs>
        <w:spacing w:before="2"/>
        <w:ind w:firstLine="567"/>
        <w:jc w:val="both"/>
        <w:rPr>
          <w:lang w:val="ru-RU"/>
        </w:rPr>
      </w:pPr>
    </w:p>
    <w:p w14:paraId="66F4A7C3" w14:textId="1D8A5D40" w:rsidR="00740DE8" w:rsidRDefault="00740DE8" w:rsidP="009609E8">
      <w:pPr>
        <w:pStyle w:val="a3"/>
        <w:tabs>
          <w:tab w:val="left" w:pos="851"/>
        </w:tabs>
        <w:spacing w:before="2"/>
        <w:ind w:firstLine="567"/>
        <w:jc w:val="both"/>
        <w:rPr>
          <w:lang w:val="ru-RU"/>
        </w:rPr>
      </w:pPr>
    </w:p>
    <w:p w14:paraId="602810E0" w14:textId="7B303FFB" w:rsidR="00740DE8" w:rsidRDefault="00740DE8" w:rsidP="009609E8">
      <w:pPr>
        <w:pStyle w:val="a3"/>
        <w:tabs>
          <w:tab w:val="left" w:pos="851"/>
        </w:tabs>
        <w:spacing w:before="2"/>
        <w:ind w:firstLine="567"/>
        <w:jc w:val="both"/>
        <w:rPr>
          <w:lang w:val="ru-RU"/>
        </w:rPr>
      </w:pPr>
    </w:p>
    <w:p w14:paraId="05136890" w14:textId="1CF9E3CA" w:rsidR="00740DE8" w:rsidRDefault="00740DE8" w:rsidP="009609E8">
      <w:pPr>
        <w:pStyle w:val="a3"/>
        <w:tabs>
          <w:tab w:val="left" w:pos="851"/>
        </w:tabs>
        <w:spacing w:before="2"/>
        <w:ind w:firstLine="567"/>
        <w:jc w:val="both"/>
        <w:rPr>
          <w:lang w:val="ru-RU"/>
        </w:rPr>
      </w:pPr>
    </w:p>
    <w:p w14:paraId="39A48A3C" w14:textId="078E5D59" w:rsidR="00740DE8" w:rsidRDefault="00740DE8" w:rsidP="009609E8">
      <w:pPr>
        <w:pStyle w:val="a3"/>
        <w:tabs>
          <w:tab w:val="left" w:pos="851"/>
        </w:tabs>
        <w:spacing w:before="2"/>
        <w:ind w:firstLine="567"/>
        <w:jc w:val="both"/>
        <w:rPr>
          <w:lang w:val="ru-RU"/>
        </w:rPr>
      </w:pPr>
    </w:p>
    <w:p w14:paraId="7B9FD8CC" w14:textId="11B92FEB" w:rsidR="00740DE8" w:rsidRDefault="00740DE8" w:rsidP="009609E8">
      <w:pPr>
        <w:pStyle w:val="a3"/>
        <w:tabs>
          <w:tab w:val="left" w:pos="851"/>
        </w:tabs>
        <w:spacing w:before="2"/>
        <w:ind w:firstLine="567"/>
        <w:jc w:val="both"/>
        <w:rPr>
          <w:lang w:val="ru-RU"/>
        </w:rPr>
      </w:pPr>
    </w:p>
    <w:p w14:paraId="086FF336" w14:textId="3204FD27" w:rsidR="00740DE8" w:rsidRDefault="00740DE8" w:rsidP="009609E8">
      <w:pPr>
        <w:pStyle w:val="a3"/>
        <w:tabs>
          <w:tab w:val="left" w:pos="851"/>
        </w:tabs>
        <w:spacing w:before="2"/>
        <w:ind w:firstLine="567"/>
        <w:jc w:val="both"/>
        <w:rPr>
          <w:lang w:val="ru-RU"/>
        </w:rPr>
      </w:pPr>
    </w:p>
    <w:p w14:paraId="0470874E" w14:textId="272A64A3" w:rsidR="00740DE8" w:rsidRDefault="00740DE8" w:rsidP="009609E8">
      <w:pPr>
        <w:pStyle w:val="a3"/>
        <w:tabs>
          <w:tab w:val="left" w:pos="851"/>
        </w:tabs>
        <w:spacing w:before="2"/>
        <w:ind w:firstLine="567"/>
        <w:jc w:val="both"/>
        <w:rPr>
          <w:lang w:val="ru-RU"/>
        </w:rPr>
      </w:pPr>
    </w:p>
    <w:p w14:paraId="206399C8" w14:textId="5450A563" w:rsidR="00740DE8" w:rsidRDefault="00740DE8" w:rsidP="009609E8">
      <w:pPr>
        <w:pStyle w:val="a3"/>
        <w:tabs>
          <w:tab w:val="left" w:pos="851"/>
        </w:tabs>
        <w:spacing w:before="2"/>
        <w:ind w:firstLine="567"/>
        <w:jc w:val="both"/>
        <w:rPr>
          <w:lang w:val="ru-RU"/>
        </w:rPr>
      </w:pPr>
    </w:p>
    <w:p w14:paraId="34E5AF57" w14:textId="6A51008E" w:rsidR="00740DE8" w:rsidRDefault="00740DE8" w:rsidP="009609E8">
      <w:pPr>
        <w:pStyle w:val="a3"/>
        <w:tabs>
          <w:tab w:val="left" w:pos="851"/>
        </w:tabs>
        <w:spacing w:before="2"/>
        <w:ind w:firstLine="567"/>
        <w:jc w:val="both"/>
        <w:rPr>
          <w:lang w:val="ru-RU"/>
        </w:rPr>
      </w:pPr>
    </w:p>
    <w:p w14:paraId="408F2AB7" w14:textId="107239CF" w:rsidR="00740DE8" w:rsidRDefault="00740DE8" w:rsidP="00740DE8">
      <w:pPr>
        <w:pStyle w:val="a3"/>
        <w:tabs>
          <w:tab w:val="left" w:pos="851"/>
        </w:tabs>
        <w:spacing w:before="2"/>
        <w:jc w:val="center"/>
        <w:rPr>
          <w:lang w:val="ru-RU"/>
        </w:rPr>
      </w:pPr>
      <w:r w:rsidRPr="00740DE8">
        <w:rPr>
          <w:noProof/>
          <w:sz w:val="28"/>
          <w:szCs w:val="28"/>
          <w:lang w:val="en-US"/>
        </w:rPr>
        <w:lastRenderedPageBreak/>
        <w:drawing>
          <wp:inline distT="0" distB="0" distL="0" distR="0" wp14:anchorId="09208714" wp14:editId="3FEACBAE">
            <wp:extent cx="5939790" cy="2633345"/>
            <wp:effectExtent l="0" t="0" r="381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39790" cy="2633345"/>
                    </a:xfrm>
                    <a:prstGeom prst="rect">
                      <a:avLst/>
                    </a:prstGeom>
                    <a:noFill/>
                    <a:ln>
                      <a:noFill/>
                    </a:ln>
                  </pic:spPr>
                </pic:pic>
              </a:graphicData>
            </a:graphic>
          </wp:inline>
        </w:drawing>
      </w:r>
    </w:p>
    <w:p w14:paraId="37CA67E2" w14:textId="0065F6E9" w:rsidR="00D36422" w:rsidRDefault="00D36422" w:rsidP="009609E8">
      <w:pPr>
        <w:pStyle w:val="a3"/>
        <w:tabs>
          <w:tab w:val="left" w:pos="851"/>
        </w:tabs>
        <w:spacing w:before="2"/>
        <w:ind w:firstLine="567"/>
        <w:jc w:val="both"/>
        <w:rPr>
          <w:lang w:val="ru-RU"/>
        </w:rPr>
      </w:pPr>
    </w:p>
    <w:p w14:paraId="62BDF8AC" w14:textId="2C2F8A8F" w:rsidR="00D36422" w:rsidRDefault="00740DE8" w:rsidP="00740DE8">
      <w:pPr>
        <w:pStyle w:val="a3"/>
        <w:tabs>
          <w:tab w:val="left" w:pos="851"/>
        </w:tabs>
        <w:spacing w:before="2"/>
        <w:ind w:firstLine="567"/>
        <w:jc w:val="center"/>
        <w:rPr>
          <w:lang w:val="ru-RU"/>
        </w:rPr>
      </w:pPr>
      <w:r w:rsidRPr="00740DE8">
        <w:rPr>
          <w:noProof/>
          <w:sz w:val="28"/>
          <w:szCs w:val="28"/>
          <w:lang w:val="en-US"/>
        </w:rPr>
        <w:drawing>
          <wp:inline distT="0" distB="0" distL="0" distR="0" wp14:anchorId="36E35B41" wp14:editId="4B309525">
            <wp:extent cx="3767455" cy="2508885"/>
            <wp:effectExtent l="0" t="0" r="4445" b="571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767455" cy="2508885"/>
                    </a:xfrm>
                    <a:prstGeom prst="rect">
                      <a:avLst/>
                    </a:prstGeom>
                    <a:noFill/>
                    <a:ln>
                      <a:noFill/>
                    </a:ln>
                  </pic:spPr>
                </pic:pic>
              </a:graphicData>
            </a:graphic>
          </wp:inline>
        </w:drawing>
      </w:r>
    </w:p>
    <w:p w14:paraId="416D9F88" w14:textId="39793CDE" w:rsidR="00D36422" w:rsidRDefault="00D36422" w:rsidP="009609E8">
      <w:pPr>
        <w:pStyle w:val="a3"/>
        <w:tabs>
          <w:tab w:val="left" w:pos="851"/>
        </w:tabs>
        <w:spacing w:before="2"/>
        <w:ind w:firstLine="567"/>
        <w:jc w:val="both"/>
        <w:rPr>
          <w:lang w:val="ru-RU"/>
        </w:rPr>
      </w:pPr>
    </w:p>
    <w:p w14:paraId="7B20EB15" w14:textId="1CED2340" w:rsidR="00D36422" w:rsidRDefault="00740DE8" w:rsidP="009609E8">
      <w:pPr>
        <w:pStyle w:val="a3"/>
        <w:tabs>
          <w:tab w:val="left" w:pos="851"/>
        </w:tabs>
        <w:spacing w:before="2"/>
        <w:ind w:firstLine="567"/>
        <w:jc w:val="both"/>
        <w:rPr>
          <w:lang w:val="ru-RU"/>
        </w:rPr>
      </w:pPr>
      <w:r w:rsidRPr="00740DE8">
        <w:rPr>
          <w:noProof/>
          <w:sz w:val="28"/>
          <w:szCs w:val="28"/>
          <w:lang w:val="en-US"/>
        </w:rPr>
        <w:drawing>
          <wp:inline distT="0" distB="0" distL="0" distR="0" wp14:anchorId="506E1F06" wp14:editId="2BA8FBAD">
            <wp:extent cx="5515610" cy="2369820"/>
            <wp:effectExtent l="0" t="0" r="889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515610" cy="2369820"/>
                    </a:xfrm>
                    <a:prstGeom prst="rect">
                      <a:avLst/>
                    </a:prstGeom>
                    <a:noFill/>
                    <a:ln>
                      <a:noFill/>
                    </a:ln>
                  </pic:spPr>
                </pic:pic>
              </a:graphicData>
            </a:graphic>
          </wp:inline>
        </w:drawing>
      </w:r>
    </w:p>
    <w:p w14:paraId="4E275B93" w14:textId="385E9F2F" w:rsidR="00D36422" w:rsidRDefault="00D36422" w:rsidP="009609E8">
      <w:pPr>
        <w:pStyle w:val="a3"/>
        <w:tabs>
          <w:tab w:val="left" w:pos="851"/>
        </w:tabs>
        <w:spacing w:before="2"/>
        <w:ind w:firstLine="567"/>
        <w:jc w:val="both"/>
        <w:rPr>
          <w:lang w:val="ru-RU"/>
        </w:rPr>
      </w:pPr>
    </w:p>
    <w:p w14:paraId="218B7105" w14:textId="7BE993B1" w:rsidR="00740DE8" w:rsidRPr="00740DE8" w:rsidRDefault="00740DE8" w:rsidP="00740DE8">
      <w:pPr>
        <w:pStyle w:val="a3"/>
        <w:tabs>
          <w:tab w:val="left" w:pos="851"/>
        </w:tabs>
        <w:spacing w:before="2"/>
        <w:ind w:firstLine="567"/>
        <w:jc w:val="both"/>
        <w:rPr>
          <w:sz w:val="20"/>
          <w:lang w:val="ru-RU"/>
        </w:rPr>
      </w:pPr>
      <w:r w:rsidRPr="00740DE8">
        <w:rPr>
          <w:sz w:val="20"/>
          <w:lang w:val="ru-RU"/>
        </w:rPr>
        <w:t>Примечание - Раздел A-A является плоскостным представлением поперечного ребра.</w:t>
      </w:r>
    </w:p>
    <w:p w14:paraId="11414C42" w14:textId="77777777" w:rsidR="00740DE8" w:rsidRDefault="00740DE8" w:rsidP="00740DE8">
      <w:pPr>
        <w:pStyle w:val="a3"/>
        <w:tabs>
          <w:tab w:val="left" w:pos="851"/>
        </w:tabs>
        <w:spacing w:before="2"/>
        <w:ind w:firstLine="567"/>
        <w:jc w:val="both"/>
        <w:rPr>
          <w:lang w:val="ru-RU"/>
        </w:rPr>
      </w:pPr>
    </w:p>
    <w:p w14:paraId="7D7B8E60" w14:textId="3AA2C3E0" w:rsidR="00740DE8" w:rsidRPr="00740DE8" w:rsidRDefault="00740DE8" w:rsidP="00740DE8">
      <w:pPr>
        <w:pStyle w:val="a3"/>
        <w:tabs>
          <w:tab w:val="left" w:pos="851"/>
        </w:tabs>
        <w:spacing w:before="2"/>
        <w:jc w:val="center"/>
        <w:rPr>
          <w:b/>
          <w:lang w:val="ru-RU"/>
        </w:rPr>
      </w:pPr>
      <w:r w:rsidRPr="00740DE8">
        <w:rPr>
          <w:b/>
          <w:lang w:val="ru-RU"/>
        </w:rPr>
        <w:t>Рисунок 6 - Определение наклона фланга ребра (α) и определение области продольного сечения одного ребра (FR)</w:t>
      </w:r>
    </w:p>
    <w:p w14:paraId="342E6A5B" w14:textId="0E7DD632" w:rsidR="00740DE8" w:rsidRPr="00740DE8" w:rsidRDefault="00740DE8" w:rsidP="00740DE8">
      <w:pPr>
        <w:pStyle w:val="a3"/>
        <w:tabs>
          <w:tab w:val="left" w:pos="851"/>
        </w:tabs>
        <w:spacing w:before="2"/>
        <w:ind w:firstLine="567"/>
        <w:jc w:val="both"/>
        <w:rPr>
          <w:lang w:val="ru-RU"/>
        </w:rPr>
      </w:pPr>
      <w:r w:rsidRPr="00740DE8">
        <w:rPr>
          <w:lang w:val="ru-RU"/>
        </w:rPr>
        <w:lastRenderedPageBreak/>
        <w:t xml:space="preserve">Наклон фланга поперечного ребра (α) измеряется путем определения линии наилучшего соответствия между двумя точками наклона, достаточно далеко расположенными друг от друга, с тем, чтобы дать представление угла наклона, но избежать получения значений угла наклона на концах и пиках ребер, например, как показано на </w:t>
      </w:r>
      <w:r>
        <w:rPr>
          <w:lang w:val="ru-RU"/>
        </w:rPr>
        <w:t>р</w:t>
      </w:r>
      <w:r w:rsidRPr="00740DE8">
        <w:rPr>
          <w:lang w:val="ru-RU"/>
        </w:rPr>
        <w:t>ис.6.</w:t>
      </w:r>
    </w:p>
    <w:p w14:paraId="73B2FAEC" w14:textId="77777777" w:rsidR="00740DE8" w:rsidRPr="00740DE8" w:rsidRDefault="00740DE8" w:rsidP="00740DE8">
      <w:pPr>
        <w:pStyle w:val="a3"/>
        <w:tabs>
          <w:tab w:val="left" w:pos="851"/>
        </w:tabs>
        <w:spacing w:before="2"/>
        <w:ind w:firstLine="567"/>
        <w:jc w:val="both"/>
        <w:rPr>
          <w:lang w:val="ru-RU"/>
        </w:rPr>
      </w:pPr>
      <w:r w:rsidRPr="00740DE8">
        <w:rPr>
          <w:lang w:val="ru-RU"/>
        </w:rPr>
        <w:t>10.3.8 Ширина поперечного ребра или ширина углубления (b)</w:t>
      </w:r>
    </w:p>
    <w:p w14:paraId="34513615" w14:textId="7A938655" w:rsidR="00740DE8" w:rsidRPr="00740DE8" w:rsidRDefault="00740DE8" w:rsidP="00740DE8">
      <w:pPr>
        <w:pStyle w:val="a3"/>
        <w:tabs>
          <w:tab w:val="left" w:pos="851"/>
        </w:tabs>
        <w:spacing w:before="2"/>
        <w:ind w:firstLine="567"/>
        <w:jc w:val="both"/>
        <w:rPr>
          <w:lang w:val="ru-RU"/>
        </w:rPr>
      </w:pPr>
      <w:r w:rsidRPr="00740DE8">
        <w:rPr>
          <w:lang w:val="ru-RU"/>
        </w:rPr>
        <w:t>Ширина поперечного ребра (b) определяется как среднее значение из трех измерений, сделанных кряду, из середины ребра по нормали к оси ребра. Рассматриваются только ребра, которые не используются для идентификации.</w:t>
      </w:r>
    </w:p>
    <w:p w14:paraId="2A949155" w14:textId="77777777" w:rsidR="00740DE8" w:rsidRPr="00740DE8" w:rsidRDefault="00740DE8" w:rsidP="00740DE8">
      <w:pPr>
        <w:pStyle w:val="a3"/>
        <w:tabs>
          <w:tab w:val="left" w:pos="851"/>
        </w:tabs>
        <w:spacing w:before="2"/>
        <w:ind w:firstLine="567"/>
        <w:jc w:val="both"/>
        <w:rPr>
          <w:lang w:val="ru-RU"/>
        </w:rPr>
      </w:pPr>
      <w:r w:rsidRPr="00740DE8">
        <w:rPr>
          <w:lang w:val="ru-RU"/>
        </w:rPr>
        <w:t>Ширина углубления (b) определяется как среднее значение трех измерений на каждом ряду сделанных параллельно продольной оси бруска, катанки или проволоки вдоль линии пересечения углубления на поверхности уровня бруска, катанки или проволоки.</w:t>
      </w:r>
    </w:p>
    <w:p w14:paraId="20982B38" w14:textId="77777777" w:rsidR="00740DE8" w:rsidRPr="00740DE8" w:rsidRDefault="00740DE8" w:rsidP="00740DE8">
      <w:pPr>
        <w:pStyle w:val="a3"/>
        <w:tabs>
          <w:tab w:val="left" w:pos="851"/>
        </w:tabs>
        <w:spacing w:before="2"/>
        <w:ind w:firstLine="567"/>
        <w:jc w:val="both"/>
        <w:rPr>
          <w:lang w:val="ru-RU"/>
        </w:rPr>
      </w:pPr>
    </w:p>
    <w:p w14:paraId="08BEC5CF" w14:textId="77777777" w:rsidR="00740DE8" w:rsidRPr="00740DE8" w:rsidRDefault="00740DE8" w:rsidP="00740DE8">
      <w:pPr>
        <w:pStyle w:val="a3"/>
        <w:tabs>
          <w:tab w:val="left" w:pos="851"/>
        </w:tabs>
        <w:spacing w:before="2"/>
        <w:ind w:firstLine="567"/>
        <w:jc w:val="both"/>
        <w:rPr>
          <w:b/>
          <w:lang w:val="ru-RU"/>
        </w:rPr>
      </w:pPr>
      <w:r w:rsidRPr="00740DE8">
        <w:rPr>
          <w:b/>
          <w:lang w:val="ru-RU"/>
        </w:rPr>
        <w:t>11 Определение относительной площади ребра или углубления (</w:t>
      </w:r>
      <w:proofErr w:type="spellStart"/>
      <w:r w:rsidRPr="00740DE8">
        <w:rPr>
          <w:b/>
          <w:lang w:val="ru-RU"/>
        </w:rPr>
        <w:t>f</w:t>
      </w:r>
      <w:r w:rsidRPr="00740DE8">
        <w:rPr>
          <w:b/>
          <w:vertAlign w:val="subscript"/>
          <w:lang w:val="ru-RU"/>
        </w:rPr>
        <w:t>R</w:t>
      </w:r>
      <w:proofErr w:type="spellEnd"/>
      <w:r w:rsidRPr="00740DE8">
        <w:rPr>
          <w:b/>
          <w:lang w:val="ru-RU"/>
        </w:rPr>
        <w:t xml:space="preserve"> или </w:t>
      </w:r>
      <w:proofErr w:type="spellStart"/>
      <w:r w:rsidRPr="00740DE8">
        <w:rPr>
          <w:b/>
          <w:lang w:val="ru-RU"/>
        </w:rPr>
        <w:t>f</w:t>
      </w:r>
      <w:r w:rsidRPr="00740DE8">
        <w:rPr>
          <w:b/>
          <w:vertAlign w:val="subscript"/>
          <w:lang w:val="ru-RU"/>
        </w:rPr>
        <w:t>P</w:t>
      </w:r>
      <w:proofErr w:type="spellEnd"/>
      <w:r w:rsidRPr="00740DE8">
        <w:rPr>
          <w:b/>
          <w:lang w:val="ru-RU"/>
        </w:rPr>
        <w:t>)</w:t>
      </w:r>
    </w:p>
    <w:p w14:paraId="24F166E9" w14:textId="77777777" w:rsidR="00740DE8" w:rsidRPr="00740DE8" w:rsidRDefault="00740DE8" w:rsidP="00740DE8">
      <w:pPr>
        <w:pStyle w:val="a3"/>
        <w:tabs>
          <w:tab w:val="left" w:pos="851"/>
        </w:tabs>
        <w:spacing w:before="2"/>
        <w:ind w:firstLine="567"/>
        <w:jc w:val="both"/>
        <w:rPr>
          <w:b/>
          <w:lang w:val="ru-RU"/>
        </w:rPr>
      </w:pPr>
    </w:p>
    <w:p w14:paraId="19B74E19" w14:textId="131843E5" w:rsidR="00740DE8" w:rsidRPr="00740DE8" w:rsidRDefault="00740DE8" w:rsidP="00740DE8">
      <w:pPr>
        <w:pStyle w:val="a3"/>
        <w:tabs>
          <w:tab w:val="left" w:pos="851"/>
        </w:tabs>
        <w:spacing w:before="2"/>
        <w:ind w:firstLine="567"/>
        <w:jc w:val="both"/>
        <w:rPr>
          <w:b/>
          <w:lang w:val="ru-RU"/>
        </w:rPr>
      </w:pPr>
      <w:r w:rsidRPr="00740DE8">
        <w:rPr>
          <w:b/>
          <w:lang w:val="ru-RU"/>
        </w:rPr>
        <w:t>11.1 Общие положения</w:t>
      </w:r>
    </w:p>
    <w:p w14:paraId="266D6EE4" w14:textId="77777777" w:rsidR="00740DE8" w:rsidRDefault="00740DE8" w:rsidP="00740DE8">
      <w:pPr>
        <w:pStyle w:val="a3"/>
        <w:tabs>
          <w:tab w:val="left" w:pos="851"/>
        </w:tabs>
        <w:spacing w:before="2"/>
        <w:ind w:firstLine="567"/>
        <w:jc w:val="both"/>
        <w:rPr>
          <w:lang w:val="ru-RU"/>
        </w:rPr>
      </w:pPr>
    </w:p>
    <w:p w14:paraId="283BDBE4" w14:textId="517F9469" w:rsidR="00740DE8" w:rsidRPr="00740DE8" w:rsidRDefault="00740DE8" w:rsidP="00740DE8">
      <w:pPr>
        <w:pStyle w:val="a3"/>
        <w:tabs>
          <w:tab w:val="left" w:pos="851"/>
        </w:tabs>
        <w:spacing w:before="2"/>
        <w:ind w:firstLine="567"/>
        <w:jc w:val="both"/>
        <w:rPr>
          <w:lang w:val="ru-RU"/>
        </w:rPr>
      </w:pPr>
      <w:r w:rsidRPr="00740DE8">
        <w:rPr>
          <w:lang w:val="ru-RU"/>
        </w:rPr>
        <w:t>Взаимодействие между сталью и бетоном позволяет взаимной передаче силы.</w:t>
      </w:r>
    </w:p>
    <w:p w14:paraId="1B6F8642" w14:textId="77777777" w:rsidR="00740DE8" w:rsidRPr="00740DE8" w:rsidRDefault="00740DE8" w:rsidP="00740DE8">
      <w:pPr>
        <w:pStyle w:val="a3"/>
        <w:tabs>
          <w:tab w:val="left" w:pos="851"/>
        </w:tabs>
        <w:spacing w:before="2"/>
        <w:ind w:firstLine="567"/>
        <w:jc w:val="both"/>
        <w:rPr>
          <w:lang w:val="ru-RU"/>
        </w:rPr>
      </w:pPr>
      <w:r w:rsidRPr="00740DE8">
        <w:rPr>
          <w:lang w:val="ru-RU"/>
        </w:rPr>
        <w:t>Основной эффект связи получается в результате сдвига ребер или углублений на поверхности арматурной стали.</w:t>
      </w:r>
    </w:p>
    <w:p w14:paraId="207E4FF2" w14:textId="77777777" w:rsidR="00740DE8" w:rsidRPr="00740DE8" w:rsidRDefault="00740DE8" w:rsidP="00740DE8">
      <w:pPr>
        <w:pStyle w:val="a3"/>
        <w:tabs>
          <w:tab w:val="left" w:pos="851"/>
        </w:tabs>
        <w:spacing w:before="2"/>
        <w:ind w:firstLine="567"/>
        <w:jc w:val="both"/>
        <w:rPr>
          <w:lang w:val="ru-RU"/>
        </w:rPr>
      </w:pPr>
      <w:r w:rsidRPr="00740DE8">
        <w:rPr>
          <w:lang w:val="ru-RU"/>
        </w:rPr>
        <w:t>В случае если сталь ребристая или армированная, поведение связей может быть определено различными методами:</w:t>
      </w:r>
    </w:p>
    <w:p w14:paraId="28CDB2B5" w14:textId="77777777" w:rsidR="00740DE8" w:rsidRPr="00740DE8" w:rsidRDefault="00740DE8" w:rsidP="00740DE8">
      <w:pPr>
        <w:pStyle w:val="a3"/>
        <w:tabs>
          <w:tab w:val="left" w:pos="851"/>
        </w:tabs>
        <w:spacing w:before="2"/>
        <w:ind w:firstLine="567"/>
        <w:jc w:val="both"/>
        <w:rPr>
          <w:lang w:val="ru-RU"/>
        </w:rPr>
      </w:pPr>
      <w:r w:rsidRPr="00740DE8">
        <w:rPr>
          <w:lang w:val="ru-RU"/>
        </w:rPr>
        <w:t>-</w:t>
      </w:r>
      <w:r w:rsidRPr="00740DE8">
        <w:rPr>
          <w:lang w:val="ru-RU"/>
        </w:rPr>
        <w:tab/>
        <w:t>измерением геометрических параметров ребер или углублений;</w:t>
      </w:r>
    </w:p>
    <w:p w14:paraId="764DA1A4" w14:textId="77777777" w:rsidR="00740DE8" w:rsidRPr="00740DE8" w:rsidRDefault="00740DE8" w:rsidP="00740DE8">
      <w:pPr>
        <w:pStyle w:val="a3"/>
        <w:tabs>
          <w:tab w:val="left" w:pos="851"/>
        </w:tabs>
        <w:spacing w:before="2"/>
        <w:ind w:firstLine="567"/>
        <w:jc w:val="both"/>
        <w:rPr>
          <w:lang w:val="ru-RU"/>
        </w:rPr>
      </w:pPr>
      <w:r w:rsidRPr="00740DE8">
        <w:rPr>
          <w:lang w:val="ru-RU"/>
        </w:rPr>
        <w:t>-</w:t>
      </w:r>
      <w:r w:rsidRPr="00740DE8">
        <w:rPr>
          <w:lang w:val="ru-RU"/>
        </w:rPr>
        <w:tab/>
        <w:t>измерением взаимодействия бетона и арматуры в выдвижном тесте или ряде тестов.</w:t>
      </w:r>
    </w:p>
    <w:p w14:paraId="1B3F1341" w14:textId="77777777" w:rsidR="00740DE8" w:rsidRPr="00740DE8" w:rsidRDefault="00740DE8" w:rsidP="00740DE8">
      <w:pPr>
        <w:pStyle w:val="a3"/>
        <w:tabs>
          <w:tab w:val="left" w:pos="851"/>
        </w:tabs>
        <w:spacing w:before="2"/>
        <w:ind w:firstLine="567"/>
        <w:jc w:val="both"/>
        <w:rPr>
          <w:lang w:val="ru-RU"/>
        </w:rPr>
      </w:pPr>
      <w:r w:rsidRPr="00740DE8">
        <w:rPr>
          <w:lang w:val="ru-RU"/>
        </w:rPr>
        <w:t>На основе геометрических данных, вычисляется связывающий фактор, называемый относительной площадью ребра (</w:t>
      </w:r>
      <w:proofErr w:type="spellStart"/>
      <w:r w:rsidRPr="00740DE8">
        <w:rPr>
          <w:lang w:val="ru-RU"/>
        </w:rPr>
        <w:t>f</w:t>
      </w:r>
      <w:r w:rsidRPr="00740DE8">
        <w:rPr>
          <w:vertAlign w:val="subscript"/>
          <w:lang w:val="ru-RU"/>
        </w:rPr>
        <w:t>R</w:t>
      </w:r>
      <w:proofErr w:type="spellEnd"/>
      <w:r w:rsidRPr="00740DE8">
        <w:rPr>
          <w:lang w:val="ru-RU"/>
        </w:rPr>
        <w:t>) или относительной площадью отступа (</w:t>
      </w:r>
      <w:proofErr w:type="spellStart"/>
      <w:r w:rsidRPr="00740DE8">
        <w:rPr>
          <w:lang w:val="ru-RU"/>
        </w:rPr>
        <w:t>f</w:t>
      </w:r>
      <w:r w:rsidRPr="00740DE8">
        <w:rPr>
          <w:vertAlign w:val="subscript"/>
          <w:lang w:val="ru-RU"/>
        </w:rPr>
        <w:t>P</w:t>
      </w:r>
      <w:proofErr w:type="spellEnd"/>
      <w:r w:rsidRPr="00740DE8">
        <w:rPr>
          <w:lang w:val="ru-RU"/>
        </w:rPr>
        <w:t>).</w:t>
      </w:r>
    </w:p>
    <w:p w14:paraId="5DD2760F" w14:textId="77777777" w:rsidR="00740DE8" w:rsidRPr="00740DE8" w:rsidRDefault="00740DE8" w:rsidP="00740DE8">
      <w:pPr>
        <w:pStyle w:val="a3"/>
        <w:tabs>
          <w:tab w:val="left" w:pos="851"/>
        </w:tabs>
        <w:spacing w:before="2"/>
        <w:ind w:firstLine="567"/>
        <w:jc w:val="both"/>
        <w:rPr>
          <w:lang w:val="ru-RU"/>
        </w:rPr>
      </w:pPr>
    </w:p>
    <w:p w14:paraId="6E08084B" w14:textId="77777777" w:rsidR="00740DE8" w:rsidRPr="00740DE8" w:rsidRDefault="00740DE8" w:rsidP="00740DE8">
      <w:pPr>
        <w:pStyle w:val="a3"/>
        <w:tabs>
          <w:tab w:val="left" w:pos="851"/>
        </w:tabs>
        <w:spacing w:before="2"/>
        <w:ind w:firstLine="567"/>
        <w:jc w:val="both"/>
        <w:rPr>
          <w:b/>
          <w:lang w:val="ru-RU"/>
        </w:rPr>
      </w:pPr>
      <w:r w:rsidRPr="00740DE8">
        <w:rPr>
          <w:b/>
          <w:lang w:val="ru-RU"/>
        </w:rPr>
        <w:t>11.2 Измерения</w:t>
      </w:r>
    </w:p>
    <w:p w14:paraId="168FDE3B" w14:textId="77777777" w:rsidR="00740DE8" w:rsidRDefault="00740DE8" w:rsidP="00740DE8">
      <w:pPr>
        <w:pStyle w:val="a3"/>
        <w:tabs>
          <w:tab w:val="left" w:pos="851"/>
        </w:tabs>
        <w:spacing w:before="2"/>
        <w:ind w:firstLine="567"/>
        <w:jc w:val="both"/>
        <w:rPr>
          <w:lang w:val="ru-RU"/>
        </w:rPr>
      </w:pPr>
    </w:p>
    <w:p w14:paraId="45332633" w14:textId="55FDF185" w:rsidR="00740DE8" w:rsidRPr="00740DE8" w:rsidRDefault="00740DE8" w:rsidP="00740DE8">
      <w:pPr>
        <w:pStyle w:val="a3"/>
        <w:tabs>
          <w:tab w:val="left" w:pos="851"/>
        </w:tabs>
        <w:spacing w:before="2"/>
        <w:ind w:firstLine="567"/>
        <w:jc w:val="both"/>
        <w:rPr>
          <w:lang w:val="ru-RU"/>
        </w:rPr>
      </w:pPr>
      <w:r w:rsidRPr="00740DE8">
        <w:rPr>
          <w:lang w:val="ru-RU"/>
        </w:rPr>
        <w:t>Определение относительной площади ребра или углубления (</w:t>
      </w:r>
      <w:proofErr w:type="spellStart"/>
      <w:r w:rsidRPr="00740DE8">
        <w:rPr>
          <w:lang w:val="ru-RU"/>
        </w:rPr>
        <w:t>f</w:t>
      </w:r>
      <w:r w:rsidRPr="00740DE8">
        <w:rPr>
          <w:vertAlign w:val="subscript"/>
          <w:lang w:val="ru-RU"/>
        </w:rPr>
        <w:t>R</w:t>
      </w:r>
      <w:proofErr w:type="spellEnd"/>
      <w:r w:rsidRPr="00740DE8">
        <w:rPr>
          <w:lang w:val="ru-RU"/>
        </w:rPr>
        <w:t xml:space="preserve"> или </w:t>
      </w:r>
      <w:proofErr w:type="spellStart"/>
      <w:r w:rsidRPr="00740DE8">
        <w:rPr>
          <w:lang w:val="ru-RU"/>
        </w:rPr>
        <w:t>f</w:t>
      </w:r>
      <w:r w:rsidRPr="00740DE8">
        <w:rPr>
          <w:vertAlign w:val="subscript"/>
          <w:lang w:val="ru-RU"/>
        </w:rPr>
        <w:t>P</w:t>
      </w:r>
      <w:proofErr w:type="spellEnd"/>
      <w:r w:rsidRPr="00740DE8">
        <w:rPr>
          <w:lang w:val="ru-RU"/>
        </w:rPr>
        <w:t xml:space="preserve">), должно выполняться с использованием результатов измерений геометрических характеристик, производимых в соответствии с </w:t>
      </w:r>
      <w:r>
        <w:rPr>
          <w:lang w:val="ru-RU"/>
        </w:rPr>
        <w:t xml:space="preserve">разделом </w:t>
      </w:r>
      <w:r w:rsidRPr="00740DE8">
        <w:rPr>
          <w:lang w:val="ru-RU"/>
        </w:rPr>
        <w:t>10.</w:t>
      </w:r>
    </w:p>
    <w:p w14:paraId="564D3D3B" w14:textId="77777777" w:rsidR="00740DE8" w:rsidRPr="00740DE8" w:rsidRDefault="00740DE8" w:rsidP="00740DE8">
      <w:pPr>
        <w:pStyle w:val="a3"/>
        <w:tabs>
          <w:tab w:val="left" w:pos="851"/>
        </w:tabs>
        <w:spacing w:before="2"/>
        <w:ind w:firstLine="567"/>
        <w:jc w:val="both"/>
        <w:rPr>
          <w:lang w:val="ru-RU"/>
        </w:rPr>
      </w:pPr>
    </w:p>
    <w:p w14:paraId="6C32DDF1" w14:textId="77777777" w:rsidR="00740DE8" w:rsidRPr="00740DE8" w:rsidRDefault="00740DE8" w:rsidP="00740DE8">
      <w:pPr>
        <w:pStyle w:val="a3"/>
        <w:tabs>
          <w:tab w:val="left" w:pos="851"/>
        </w:tabs>
        <w:spacing w:before="2"/>
        <w:ind w:firstLine="567"/>
        <w:jc w:val="both"/>
        <w:rPr>
          <w:b/>
          <w:lang w:val="ru-RU"/>
        </w:rPr>
      </w:pPr>
      <w:r w:rsidRPr="00740DE8">
        <w:rPr>
          <w:b/>
          <w:lang w:val="ru-RU"/>
        </w:rPr>
        <w:t xml:space="preserve">11.3 Расчет </w:t>
      </w:r>
      <w:proofErr w:type="spellStart"/>
      <w:r w:rsidRPr="00740DE8">
        <w:rPr>
          <w:b/>
          <w:lang w:val="ru-RU"/>
        </w:rPr>
        <w:t>f</w:t>
      </w:r>
      <w:r w:rsidRPr="00740DE8">
        <w:rPr>
          <w:b/>
          <w:vertAlign w:val="subscript"/>
          <w:lang w:val="ru-RU"/>
        </w:rPr>
        <w:t>R</w:t>
      </w:r>
      <w:proofErr w:type="spellEnd"/>
    </w:p>
    <w:p w14:paraId="09581613" w14:textId="77777777" w:rsidR="00740DE8" w:rsidRDefault="00740DE8" w:rsidP="00740DE8">
      <w:pPr>
        <w:pStyle w:val="a3"/>
        <w:tabs>
          <w:tab w:val="left" w:pos="851"/>
        </w:tabs>
        <w:spacing w:before="2"/>
        <w:ind w:firstLine="567"/>
        <w:jc w:val="both"/>
        <w:rPr>
          <w:lang w:val="ru-RU"/>
        </w:rPr>
      </w:pPr>
    </w:p>
    <w:p w14:paraId="76795AC3" w14:textId="34D5CE4C" w:rsidR="00740DE8" w:rsidRPr="00740DE8" w:rsidRDefault="00740DE8" w:rsidP="00740DE8">
      <w:pPr>
        <w:pStyle w:val="a3"/>
        <w:tabs>
          <w:tab w:val="left" w:pos="851"/>
        </w:tabs>
        <w:spacing w:before="2"/>
        <w:ind w:firstLine="567"/>
        <w:jc w:val="both"/>
        <w:rPr>
          <w:lang w:val="ru-RU"/>
        </w:rPr>
      </w:pPr>
      <w:r w:rsidRPr="00740DE8">
        <w:rPr>
          <w:lang w:val="ru-RU"/>
        </w:rPr>
        <w:t>11.3.1 Относительная площадь ребра</w:t>
      </w:r>
    </w:p>
    <w:p w14:paraId="210D8FB7" w14:textId="289BE08E" w:rsidR="00D36422" w:rsidRDefault="00740DE8" w:rsidP="00740DE8">
      <w:pPr>
        <w:pStyle w:val="a3"/>
        <w:tabs>
          <w:tab w:val="left" w:pos="851"/>
        </w:tabs>
        <w:spacing w:before="2"/>
        <w:ind w:firstLine="567"/>
        <w:jc w:val="both"/>
        <w:rPr>
          <w:lang w:val="ru-RU"/>
        </w:rPr>
      </w:pPr>
      <w:r w:rsidRPr="00740DE8">
        <w:rPr>
          <w:lang w:val="ru-RU"/>
        </w:rPr>
        <w:t>Относительная площадь ребра определяется по формуле (4):</w:t>
      </w:r>
    </w:p>
    <w:p w14:paraId="5CE76FDB" w14:textId="49AD2155" w:rsidR="00740DE8" w:rsidRDefault="00740DE8" w:rsidP="009609E8">
      <w:pPr>
        <w:pStyle w:val="a3"/>
        <w:tabs>
          <w:tab w:val="left" w:pos="851"/>
        </w:tabs>
        <w:spacing w:before="2"/>
        <w:ind w:firstLine="567"/>
        <w:jc w:val="both"/>
        <w:rPr>
          <w:lang w:val="ru-RU"/>
        </w:rPr>
      </w:pPr>
    </w:p>
    <w:p w14:paraId="11E487A8" w14:textId="1EAAFC04" w:rsidR="00740DE8" w:rsidRDefault="00884D84" w:rsidP="00884D84">
      <w:pPr>
        <w:pStyle w:val="a3"/>
        <w:tabs>
          <w:tab w:val="left" w:pos="851"/>
        </w:tabs>
        <w:spacing w:before="2"/>
        <w:jc w:val="center"/>
        <w:rPr>
          <w:lang w:val="ru-RU"/>
        </w:rPr>
      </w:pPr>
      <w:r>
        <w:rPr>
          <w:lang w:val="ru-RU"/>
        </w:rPr>
        <w:t xml:space="preserve">                                             </w:t>
      </w:r>
      <w:r w:rsidRPr="00884D84">
        <w:rPr>
          <w:rFonts w:ascii="Helvetica" w:hAnsi="Helvetica" w:cs="Helvetica"/>
          <w:noProof/>
          <w:color w:val="000000"/>
          <w:sz w:val="20"/>
          <w:szCs w:val="20"/>
          <w:lang w:val="en-US"/>
        </w:rPr>
        <w:drawing>
          <wp:inline distT="0" distB="0" distL="0" distR="0" wp14:anchorId="13BCE437" wp14:editId="508BDD35">
            <wp:extent cx="2400300" cy="752475"/>
            <wp:effectExtent l="0" t="0" r="0" b="9525"/>
            <wp:docPr id="23" name="Рисунок 15" descr="mml_m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mml_m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400300" cy="752475"/>
                    </a:xfrm>
                    <a:prstGeom prst="rect">
                      <a:avLst/>
                    </a:prstGeom>
                    <a:noFill/>
                    <a:ln>
                      <a:noFill/>
                    </a:ln>
                  </pic:spPr>
                </pic:pic>
              </a:graphicData>
            </a:graphic>
          </wp:inline>
        </w:drawing>
      </w:r>
      <w:r>
        <w:rPr>
          <w:lang w:val="ru-RU"/>
        </w:rPr>
        <w:t xml:space="preserve">                                           </w:t>
      </w:r>
      <w:r w:rsidRPr="00740DE8">
        <w:rPr>
          <w:lang w:val="ru-RU"/>
        </w:rPr>
        <w:t>(4)</w:t>
      </w:r>
    </w:p>
    <w:p w14:paraId="61847FB9" w14:textId="4A608ED7" w:rsidR="00740DE8" w:rsidRDefault="00740DE8" w:rsidP="009609E8">
      <w:pPr>
        <w:pStyle w:val="a3"/>
        <w:tabs>
          <w:tab w:val="left" w:pos="851"/>
        </w:tabs>
        <w:spacing w:before="2"/>
        <w:ind w:firstLine="567"/>
        <w:jc w:val="both"/>
        <w:rPr>
          <w:lang w:val="ru-RU"/>
        </w:rPr>
      </w:pPr>
    </w:p>
    <w:p w14:paraId="27ABD604" w14:textId="77777777" w:rsidR="00884D84" w:rsidRPr="00884D84" w:rsidRDefault="00884D84" w:rsidP="00884D84">
      <w:pPr>
        <w:pStyle w:val="a3"/>
        <w:tabs>
          <w:tab w:val="left" w:pos="851"/>
        </w:tabs>
        <w:spacing w:before="2"/>
        <w:ind w:firstLine="567"/>
        <w:jc w:val="both"/>
        <w:rPr>
          <w:lang w:val="ru-RU"/>
        </w:rPr>
      </w:pPr>
      <w:r w:rsidRPr="00884D84">
        <w:rPr>
          <w:lang w:val="ru-RU"/>
        </w:rPr>
        <w:t>где</w:t>
      </w:r>
    </w:p>
    <w:p w14:paraId="063E1F9D" w14:textId="77777777" w:rsidR="00884D84" w:rsidRPr="00884D84" w:rsidRDefault="00884D84" w:rsidP="00884D84">
      <w:pPr>
        <w:pStyle w:val="a3"/>
        <w:tabs>
          <w:tab w:val="left" w:pos="851"/>
        </w:tabs>
        <w:spacing w:before="2"/>
        <w:ind w:firstLine="567"/>
        <w:jc w:val="both"/>
        <w:rPr>
          <w:lang w:val="ru-RU"/>
        </w:rPr>
      </w:pPr>
      <w:r w:rsidRPr="00884D84">
        <w:rPr>
          <w:i/>
          <w:iCs/>
          <w:lang w:val="en-US"/>
        </w:rPr>
        <w:t>n</w:t>
      </w:r>
      <w:r w:rsidRPr="00884D84">
        <w:rPr>
          <w:i/>
          <w:iCs/>
          <w:lang w:val="ru-RU"/>
        </w:rPr>
        <w:t xml:space="preserve"> –</w:t>
      </w:r>
      <w:r w:rsidRPr="00884D84">
        <w:rPr>
          <w:lang w:val="ru-RU"/>
        </w:rPr>
        <w:t xml:space="preserve"> число рядов поперечных ребер на окружности; </w:t>
      </w:r>
    </w:p>
    <w:p w14:paraId="184F7A71" w14:textId="77777777" w:rsidR="00884D84" w:rsidRPr="00884D84" w:rsidRDefault="00884D84" w:rsidP="00884D84">
      <w:pPr>
        <w:pStyle w:val="a3"/>
        <w:tabs>
          <w:tab w:val="left" w:pos="851"/>
        </w:tabs>
        <w:spacing w:before="2"/>
        <w:ind w:firstLine="567"/>
        <w:jc w:val="both"/>
        <w:rPr>
          <w:lang w:val="ru-RU"/>
        </w:rPr>
      </w:pPr>
      <w:r w:rsidRPr="00884D84">
        <w:rPr>
          <w:i/>
          <w:iCs/>
          <w:lang w:val="en-US"/>
        </w:rPr>
        <w:t>m</w:t>
      </w:r>
      <w:r w:rsidRPr="00884D84">
        <w:rPr>
          <w:i/>
          <w:iCs/>
          <w:lang w:val="ru-RU"/>
        </w:rPr>
        <w:t xml:space="preserve"> – </w:t>
      </w:r>
      <w:r w:rsidRPr="00884D84">
        <w:rPr>
          <w:lang w:val="ru-RU"/>
        </w:rPr>
        <w:t xml:space="preserve">количество различных наклонов поперечных ребер в ряду; </w:t>
      </w:r>
    </w:p>
    <w:p w14:paraId="3C190191" w14:textId="77777777" w:rsidR="00884D84" w:rsidRPr="00884D84" w:rsidRDefault="00884D84" w:rsidP="00884D84">
      <w:pPr>
        <w:pStyle w:val="a3"/>
        <w:tabs>
          <w:tab w:val="left" w:pos="851"/>
        </w:tabs>
        <w:spacing w:before="2"/>
        <w:ind w:firstLine="567"/>
        <w:jc w:val="both"/>
        <w:rPr>
          <w:lang w:val="ru-RU"/>
        </w:rPr>
      </w:pPr>
      <w:r w:rsidRPr="00884D84">
        <w:rPr>
          <w:i/>
          <w:iCs/>
          <w:lang w:val="en-US"/>
        </w:rPr>
        <w:t>q</w:t>
      </w:r>
      <w:r w:rsidRPr="00884D84">
        <w:rPr>
          <w:i/>
          <w:iCs/>
          <w:lang w:val="ru-RU"/>
        </w:rPr>
        <w:t xml:space="preserve"> – </w:t>
      </w:r>
      <w:r w:rsidRPr="00884D84">
        <w:rPr>
          <w:lang w:val="ru-RU"/>
        </w:rPr>
        <w:t>число продольных ребер скрученных (в холодном состоянии) арматурных брусков.</w:t>
      </w:r>
    </w:p>
    <w:p w14:paraId="13C712AA" w14:textId="573455DB" w:rsidR="00C77F81" w:rsidRPr="00C77F81" w:rsidRDefault="00C77F81" w:rsidP="00C77F81">
      <w:pPr>
        <w:pStyle w:val="a3"/>
        <w:tabs>
          <w:tab w:val="left" w:pos="851"/>
        </w:tabs>
        <w:spacing w:before="2"/>
        <w:ind w:firstLine="567"/>
        <w:jc w:val="both"/>
        <w:rPr>
          <w:lang w:val="ru-RU"/>
        </w:rPr>
      </w:pPr>
      <w:r w:rsidRPr="00C77F81">
        <w:rPr>
          <w:rFonts w:ascii="Helvetica" w:hAnsi="Helvetica" w:cs="Helvetica"/>
          <w:noProof/>
          <w:color w:val="000000"/>
          <w:sz w:val="20"/>
          <w:szCs w:val="20"/>
          <w:lang w:val="en-US"/>
        </w:rPr>
        <w:lastRenderedPageBreak/>
        <w:drawing>
          <wp:inline distT="0" distB="0" distL="0" distR="0" wp14:anchorId="47AB89EB" wp14:editId="1AD6C521">
            <wp:extent cx="952500" cy="495300"/>
            <wp:effectExtent l="0" t="0" r="0" b="0"/>
            <wp:docPr id="24" name="Рисунок 14" descr="mml_m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mml_m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52500" cy="495300"/>
                    </a:xfrm>
                    <a:prstGeom prst="rect">
                      <a:avLst/>
                    </a:prstGeom>
                    <a:noFill/>
                    <a:ln>
                      <a:noFill/>
                    </a:ln>
                  </pic:spPr>
                </pic:pic>
              </a:graphicData>
            </a:graphic>
          </wp:inline>
        </w:drawing>
      </w:r>
      <w:r>
        <w:rPr>
          <w:lang w:val="ru-RU"/>
        </w:rPr>
        <w:t xml:space="preserve"> </w:t>
      </w:r>
      <w:r w:rsidRPr="00C77F81">
        <w:rPr>
          <w:lang w:val="ru-RU"/>
        </w:rPr>
        <w:t>площадь продольного сечения одного ребра (</w:t>
      </w:r>
      <w:r w:rsidR="00FD3804">
        <w:rPr>
          <w:lang w:val="ru-RU"/>
        </w:rPr>
        <w:t>р</w:t>
      </w:r>
      <w:r w:rsidRPr="00C77F81">
        <w:rPr>
          <w:lang w:val="ru-RU"/>
        </w:rPr>
        <w:t xml:space="preserve">ис. 6), где </w:t>
      </w:r>
      <w:proofErr w:type="spellStart"/>
      <w:r w:rsidRPr="00C77F81">
        <w:rPr>
          <w:i/>
          <w:iCs/>
          <w:lang w:val="en-US"/>
        </w:rPr>
        <w:t>a</w:t>
      </w:r>
      <w:r w:rsidRPr="00C77F81">
        <w:rPr>
          <w:i/>
          <w:iCs/>
          <w:vertAlign w:val="subscript"/>
          <w:lang w:val="en-US"/>
        </w:rPr>
        <w:t>si</w:t>
      </w:r>
      <w:proofErr w:type="spellEnd"/>
      <w:r w:rsidRPr="00C77F81">
        <w:rPr>
          <w:i/>
          <w:iCs/>
          <w:lang w:val="ru-RU"/>
        </w:rPr>
        <w:t xml:space="preserve"> –</w:t>
      </w:r>
      <w:r w:rsidRPr="00C77F81">
        <w:rPr>
          <w:lang w:val="ru-RU"/>
        </w:rPr>
        <w:t xml:space="preserve"> средняя высота части </w:t>
      </w:r>
      <w:proofErr w:type="spellStart"/>
      <w:r w:rsidRPr="00C77F81">
        <w:rPr>
          <w:i/>
          <w:iCs/>
          <w:vertAlign w:val="subscript"/>
          <w:lang w:val="en-US"/>
        </w:rPr>
        <w:t>i</w:t>
      </w:r>
      <w:proofErr w:type="spellEnd"/>
      <w:r w:rsidRPr="00C77F81">
        <w:rPr>
          <w:i/>
          <w:iCs/>
          <w:lang w:val="ru-RU"/>
        </w:rPr>
        <w:t xml:space="preserve"> </w:t>
      </w:r>
      <w:proofErr w:type="gramStart"/>
      <w:r w:rsidRPr="00C77F81">
        <w:rPr>
          <w:lang w:val="ru-RU"/>
        </w:rPr>
        <w:t>из ребра</w:t>
      </w:r>
      <w:proofErr w:type="gramEnd"/>
      <w:r w:rsidRPr="00C77F81">
        <w:rPr>
          <w:lang w:val="ru-RU"/>
        </w:rPr>
        <w:t xml:space="preserve"> разделенного на </w:t>
      </w:r>
      <w:r w:rsidRPr="00C77F81">
        <w:rPr>
          <w:i/>
          <w:iCs/>
          <w:vertAlign w:val="subscript"/>
          <w:lang w:val="en-US"/>
        </w:rPr>
        <w:t>p</w:t>
      </w:r>
      <w:r w:rsidRPr="00C77F81">
        <w:rPr>
          <w:i/>
          <w:iCs/>
          <w:lang w:val="ru-RU"/>
        </w:rPr>
        <w:t xml:space="preserve"> </w:t>
      </w:r>
      <w:r w:rsidRPr="00C77F81">
        <w:rPr>
          <w:lang w:val="ru-RU"/>
        </w:rPr>
        <w:t>частей длиной ∆</w:t>
      </w:r>
      <w:r w:rsidRPr="00C77F81">
        <w:rPr>
          <w:i/>
          <w:iCs/>
          <w:lang w:val="en-US"/>
        </w:rPr>
        <w:t>l</w:t>
      </w:r>
      <w:r w:rsidRPr="00C77F81">
        <w:rPr>
          <w:lang w:val="ru-RU"/>
        </w:rPr>
        <w:t>.</w:t>
      </w:r>
    </w:p>
    <w:p w14:paraId="5723BA28" w14:textId="759263A0" w:rsidR="00C77F81" w:rsidRPr="00C77F81" w:rsidRDefault="00C77F81" w:rsidP="00C77F81">
      <w:pPr>
        <w:pStyle w:val="a3"/>
        <w:tabs>
          <w:tab w:val="left" w:pos="851"/>
        </w:tabs>
        <w:spacing w:before="2"/>
        <w:ind w:firstLine="567"/>
        <w:jc w:val="both"/>
        <w:rPr>
          <w:lang w:val="ru-RU"/>
        </w:rPr>
      </w:pPr>
      <w:r w:rsidRPr="00C77F81">
        <w:rPr>
          <w:lang w:val="ru-RU"/>
        </w:rPr>
        <w:t>Второе слагаемое относится только к скрученным (в холодном состоянии) арматурным брускам и должно быть принято во внимание в пределах значения 30</w:t>
      </w:r>
      <w:r>
        <w:rPr>
          <w:lang w:val="ru-RU"/>
        </w:rPr>
        <w:t xml:space="preserve"> </w:t>
      </w:r>
      <w:r w:rsidRPr="00C77F81">
        <w:rPr>
          <w:lang w:val="ru-RU"/>
        </w:rPr>
        <w:t xml:space="preserve">% от общего значения </w:t>
      </w:r>
      <w:proofErr w:type="spellStart"/>
      <w:r w:rsidRPr="00C77F81">
        <w:rPr>
          <w:i/>
          <w:iCs/>
          <w:lang w:val="en-US"/>
        </w:rPr>
        <w:t>f</w:t>
      </w:r>
      <w:r w:rsidRPr="00C77F81">
        <w:rPr>
          <w:vertAlign w:val="subscript"/>
          <w:lang w:val="en-US"/>
        </w:rPr>
        <w:t>R</w:t>
      </w:r>
      <w:proofErr w:type="spellEnd"/>
      <w:r w:rsidRPr="00C77F81">
        <w:rPr>
          <w:lang w:val="ru-RU"/>
        </w:rPr>
        <w:t>.</w:t>
      </w:r>
      <w:bookmarkStart w:id="4" w:name="_Toc295688405"/>
    </w:p>
    <w:p w14:paraId="10A9656E" w14:textId="77777777" w:rsidR="00C77F81" w:rsidRPr="00C77F81" w:rsidRDefault="00C77F81" w:rsidP="00C77F81">
      <w:pPr>
        <w:pStyle w:val="a3"/>
        <w:tabs>
          <w:tab w:val="left" w:pos="851"/>
        </w:tabs>
        <w:spacing w:before="2"/>
        <w:ind w:firstLine="567"/>
        <w:jc w:val="both"/>
        <w:rPr>
          <w:bCs/>
          <w:lang w:val="ru-RU"/>
        </w:rPr>
      </w:pPr>
      <w:r w:rsidRPr="00C77F81">
        <w:rPr>
          <w:lang w:val="ru-RU"/>
        </w:rPr>
        <w:t>11.3.2 Упрощенная формула</w:t>
      </w:r>
      <w:bookmarkEnd w:id="4"/>
    </w:p>
    <w:p w14:paraId="4DA4D8B8" w14:textId="5E9EA323" w:rsidR="00C77F81" w:rsidRPr="00C77F81" w:rsidRDefault="00C77F81" w:rsidP="00C77F81">
      <w:pPr>
        <w:pStyle w:val="a3"/>
        <w:tabs>
          <w:tab w:val="left" w:pos="851"/>
        </w:tabs>
        <w:spacing w:before="2"/>
        <w:ind w:firstLine="567"/>
        <w:jc w:val="both"/>
        <w:rPr>
          <w:lang w:val="ru-RU"/>
        </w:rPr>
      </w:pPr>
      <w:bookmarkStart w:id="5" w:name="_Hlk121845720"/>
      <w:r w:rsidRPr="00C77F81">
        <w:rPr>
          <w:bCs/>
          <w:lang w:val="ru-RU"/>
        </w:rPr>
        <w:t>11.3.2.1</w:t>
      </w:r>
      <w:r w:rsidRPr="00C77F81">
        <w:rPr>
          <w:lang w:val="ru-RU"/>
        </w:rPr>
        <w:t xml:space="preserve"> </w:t>
      </w:r>
      <w:bookmarkEnd w:id="5"/>
      <w:r w:rsidRPr="00C77F81">
        <w:rPr>
          <w:lang w:val="ru-RU"/>
        </w:rPr>
        <w:t>Формула (4), приведенная в 11.3.1 не может быть строго применена, может быть использована упрощенная формула.</w:t>
      </w:r>
    </w:p>
    <w:p w14:paraId="481AE7AE" w14:textId="77777777" w:rsidR="00C77F81" w:rsidRPr="00C77F81" w:rsidRDefault="00C77F81" w:rsidP="00C77F81">
      <w:pPr>
        <w:pStyle w:val="a3"/>
        <w:tabs>
          <w:tab w:val="left" w:pos="851"/>
        </w:tabs>
        <w:spacing w:before="2"/>
        <w:ind w:firstLine="567"/>
        <w:jc w:val="both"/>
        <w:rPr>
          <w:lang w:val="ru-RU"/>
        </w:rPr>
      </w:pPr>
      <w:r w:rsidRPr="00C77F81">
        <w:rPr>
          <w:bCs/>
          <w:lang w:val="ru-RU"/>
        </w:rPr>
        <w:t xml:space="preserve">11.3.2.2 </w:t>
      </w:r>
      <w:r w:rsidRPr="00C77F81">
        <w:rPr>
          <w:lang w:val="ru-RU"/>
        </w:rPr>
        <w:t>Примеры упрощенной формулы для поперечных ребер серповидной формы приведены в формулах (</w:t>
      </w:r>
      <w:proofErr w:type="gramStart"/>
      <w:r w:rsidRPr="00C77F81">
        <w:rPr>
          <w:lang w:val="ru-RU"/>
        </w:rPr>
        <w:t>5)-(</w:t>
      </w:r>
      <w:proofErr w:type="gramEnd"/>
      <w:r w:rsidRPr="00C77F81">
        <w:rPr>
          <w:lang w:val="ru-RU"/>
        </w:rPr>
        <w:t>8):</w:t>
      </w:r>
    </w:p>
    <w:p w14:paraId="4B36DA13" w14:textId="77777777" w:rsidR="00C77F81" w:rsidRPr="00C77F81" w:rsidRDefault="00C77F81" w:rsidP="00FD3804">
      <w:pPr>
        <w:pStyle w:val="a3"/>
        <w:numPr>
          <w:ilvl w:val="0"/>
          <w:numId w:val="12"/>
        </w:numPr>
        <w:tabs>
          <w:tab w:val="left" w:pos="851"/>
        </w:tabs>
        <w:spacing w:before="2"/>
        <w:ind w:hanging="513"/>
        <w:jc w:val="both"/>
        <w:rPr>
          <w:lang w:val="ru-RU"/>
        </w:rPr>
      </w:pPr>
      <w:r w:rsidRPr="00C77F81">
        <w:rPr>
          <w:lang w:val="ru-RU"/>
        </w:rPr>
        <w:t>Формула трапеции:</w:t>
      </w:r>
    </w:p>
    <w:p w14:paraId="7554B8CD" w14:textId="599C46E8" w:rsidR="00740DE8" w:rsidRDefault="00740DE8" w:rsidP="009609E8">
      <w:pPr>
        <w:pStyle w:val="a3"/>
        <w:tabs>
          <w:tab w:val="left" w:pos="851"/>
        </w:tabs>
        <w:spacing w:before="2"/>
        <w:ind w:firstLine="567"/>
        <w:jc w:val="both"/>
        <w:rPr>
          <w:lang w:val="ru-RU"/>
        </w:rPr>
      </w:pPr>
    </w:p>
    <w:p w14:paraId="38B197FA" w14:textId="6668408F" w:rsidR="00740DE8" w:rsidRDefault="00FD3804" w:rsidP="00FD3804">
      <w:pPr>
        <w:pStyle w:val="a3"/>
        <w:tabs>
          <w:tab w:val="left" w:pos="851"/>
        </w:tabs>
        <w:spacing w:before="2"/>
        <w:ind w:firstLine="567"/>
        <w:jc w:val="center"/>
        <w:rPr>
          <w:lang w:val="ru-RU"/>
        </w:rPr>
      </w:pPr>
      <w:r>
        <w:rPr>
          <w:lang w:val="ru-RU"/>
        </w:rPr>
        <w:t xml:space="preserve">                               </w:t>
      </w:r>
      <w:r w:rsidRPr="00FD3804">
        <w:rPr>
          <w:rFonts w:ascii="Helvetica" w:hAnsi="Helvetica" w:cs="Helvetica"/>
          <w:noProof/>
          <w:color w:val="000000"/>
          <w:sz w:val="20"/>
          <w:szCs w:val="20"/>
          <w:lang w:val="en-US"/>
        </w:rPr>
        <w:drawing>
          <wp:inline distT="0" distB="0" distL="0" distR="0" wp14:anchorId="592EDD45" wp14:editId="75EB8B36">
            <wp:extent cx="2895600" cy="371475"/>
            <wp:effectExtent l="0" t="0" r="0" b="9525"/>
            <wp:docPr id="25" name="Рисунок 13" descr="mml_m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mml_m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895600" cy="371475"/>
                    </a:xfrm>
                    <a:prstGeom prst="rect">
                      <a:avLst/>
                    </a:prstGeom>
                    <a:noFill/>
                    <a:ln>
                      <a:noFill/>
                    </a:ln>
                  </pic:spPr>
                </pic:pic>
              </a:graphicData>
            </a:graphic>
          </wp:inline>
        </w:drawing>
      </w:r>
      <w:r>
        <w:rPr>
          <w:lang w:val="ru-RU"/>
        </w:rPr>
        <w:t xml:space="preserve">                                  </w:t>
      </w:r>
      <w:r w:rsidRPr="00C77F81">
        <w:rPr>
          <w:lang w:val="ru-RU"/>
        </w:rPr>
        <w:t>(5)</w:t>
      </w:r>
    </w:p>
    <w:p w14:paraId="73CE2F6C" w14:textId="77777777" w:rsidR="00FD3804" w:rsidRDefault="00FD3804" w:rsidP="009609E8">
      <w:pPr>
        <w:pStyle w:val="a3"/>
        <w:tabs>
          <w:tab w:val="left" w:pos="851"/>
        </w:tabs>
        <w:spacing w:before="2"/>
        <w:ind w:firstLine="567"/>
        <w:jc w:val="both"/>
        <w:rPr>
          <w:lang w:val="ru-RU"/>
        </w:rPr>
      </w:pPr>
    </w:p>
    <w:p w14:paraId="78E80BC1" w14:textId="7D3BA24C" w:rsidR="00740DE8" w:rsidRDefault="00FD3804" w:rsidP="009609E8">
      <w:pPr>
        <w:pStyle w:val="a3"/>
        <w:tabs>
          <w:tab w:val="left" w:pos="851"/>
        </w:tabs>
        <w:spacing w:before="2"/>
        <w:ind w:firstLine="567"/>
        <w:jc w:val="both"/>
        <w:rPr>
          <w:lang w:val="ru-RU"/>
        </w:rPr>
      </w:pPr>
      <w:r w:rsidRPr="00FD3804">
        <w:rPr>
          <w:lang w:val="ru-RU"/>
        </w:rPr>
        <w:t>b)</w:t>
      </w:r>
      <w:r w:rsidRPr="00FD3804">
        <w:rPr>
          <w:lang w:val="ru-RU"/>
        </w:rPr>
        <w:tab/>
        <w:t>Формула Симпсона:</w:t>
      </w:r>
    </w:p>
    <w:p w14:paraId="23287149" w14:textId="0183B094" w:rsidR="00740DE8" w:rsidRDefault="00FD3804" w:rsidP="009609E8">
      <w:pPr>
        <w:pStyle w:val="a3"/>
        <w:tabs>
          <w:tab w:val="left" w:pos="851"/>
        </w:tabs>
        <w:spacing w:before="2"/>
        <w:ind w:firstLine="567"/>
        <w:jc w:val="both"/>
        <w:rPr>
          <w:lang w:val="ru-RU"/>
        </w:rPr>
      </w:pPr>
      <w:r>
        <w:rPr>
          <w:lang w:val="ru-RU"/>
        </w:rPr>
        <w:t xml:space="preserve">                              </w:t>
      </w:r>
      <w:r w:rsidRPr="00FD3804">
        <w:rPr>
          <w:rFonts w:ascii="Helvetica" w:hAnsi="Helvetica" w:cs="Helvetica"/>
          <w:noProof/>
          <w:color w:val="000000"/>
          <w:sz w:val="20"/>
          <w:szCs w:val="20"/>
          <w:lang w:val="en-US"/>
        </w:rPr>
        <w:drawing>
          <wp:inline distT="0" distB="0" distL="0" distR="0" wp14:anchorId="52984056" wp14:editId="35E9131C">
            <wp:extent cx="3000375" cy="371475"/>
            <wp:effectExtent l="0" t="0" r="9525" b="9525"/>
            <wp:docPr id="26" name="Рисунок 12" descr="mml_m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mml_m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000375" cy="371475"/>
                    </a:xfrm>
                    <a:prstGeom prst="rect">
                      <a:avLst/>
                    </a:prstGeom>
                    <a:noFill/>
                    <a:ln>
                      <a:noFill/>
                    </a:ln>
                  </pic:spPr>
                </pic:pic>
              </a:graphicData>
            </a:graphic>
          </wp:inline>
        </w:drawing>
      </w:r>
      <w:r>
        <w:rPr>
          <w:lang w:val="ru-RU"/>
        </w:rPr>
        <w:t xml:space="preserve">                                    (6</w:t>
      </w:r>
      <w:r w:rsidRPr="00C77F81">
        <w:rPr>
          <w:lang w:val="ru-RU"/>
        </w:rPr>
        <w:t>)</w:t>
      </w:r>
    </w:p>
    <w:p w14:paraId="360C0C48" w14:textId="77777777" w:rsidR="00FD3804" w:rsidRDefault="00FD3804" w:rsidP="009609E8">
      <w:pPr>
        <w:pStyle w:val="a3"/>
        <w:tabs>
          <w:tab w:val="left" w:pos="851"/>
        </w:tabs>
        <w:spacing w:before="2"/>
        <w:ind w:firstLine="567"/>
        <w:jc w:val="both"/>
        <w:rPr>
          <w:lang w:val="ru-RU"/>
        </w:rPr>
      </w:pPr>
    </w:p>
    <w:p w14:paraId="7E7377D2" w14:textId="2720F2B7" w:rsidR="00740DE8" w:rsidRDefault="00FD3804" w:rsidP="009609E8">
      <w:pPr>
        <w:pStyle w:val="a3"/>
        <w:tabs>
          <w:tab w:val="left" w:pos="851"/>
        </w:tabs>
        <w:spacing w:before="2"/>
        <w:ind w:firstLine="567"/>
        <w:jc w:val="both"/>
        <w:rPr>
          <w:lang w:val="ru-RU"/>
        </w:rPr>
      </w:pPr>
      <w:r w:rsidRPr="00FD3804">
        <w:rPr>
          <w:lang w:val="ru-RU"/>
        </w:rPr>
        <w:t>c)</w:t>
      </w:r>
      <w:r w:rsidRPr="00FD3804">
        <w:rPr>
          <w:lang w:val="ru-RU"/>
        </w:rPr>
        <w:tab/>
        <w:t>Формула параболы:</w:t>
      </w:r>
    </w:p>
    <w:p w14:paraId="6B698B41" w14:textId="60DF2E28" w:rsidR="00740DE8" w:rsidRDefault="00FD3804" w:rsidP="009609E8">
      <w:pPr>
        <w:pStyle w:val="a3"/>
        <w:tabs>
          <w:tab w:val="left" w:pos="851"/>
        </w:tabs>
        <w:spacing w:before="2"/>
        <w:ind w:firstLine="567"/>
        <w:jc w:val="both"/>
        <w:rPr>
          <w:lang w:val="ru-RU"/>
        </w:rPr>
      </w:pPr>
      <w:r>
        <w:rPr>
          <w:lang w:val="ru-RU"/>
        </w:rPr>
        <w:t xml:space="preserve">                                                </w:t>
      </w:r>
      <w:r w:rsidRPr="00FD3804">
        <w:rPr>
          <w:rFonts w:ascii="Helvetica" w:hAnsi="Helvetica" w:cs="Helvetica"/>
          <w:noProof/>
          <w:color w:val="000000"/>
          <w:sz w:val="20"/>
          <w:szCs w:val="20"/>
          <w:lang w:val="en-US"/>
        </w:rPr>
        <w:drawing>
          <wp:inline distT="0" distB="0" distL="0" distR="0" wp14:anchorId="150CC90E" wp14:editId="2689E100">
            <wp:extent cx="1790700" cy="409575"/>
            <wp:effectExtent l="0" t="0" r="0" b="9525"/>
            <wp:docPr id="27" name="Рисунок 11" descr="mml_m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mml_m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790700" cy="409575"/>
                    </a:xfrm>
                    <a:prstGeom prst="rect">
                      <a:avLst/>
                    </a:prstGeom>
                    <a:noFill/>
                    <a:ln>
                      <a:noFill/>
                    </a:ln>
                  </pic:spPr>
                </pic:pic>
              </a:graphicData>
            </a:graphic>
          </wp:inline>
        </w:drawing>
      </w:r>
      <w:r>
        <w:rPr>
          <w:lang w:val="ru-RU"/>
        </w:rPr>
        <w:t xml:space="preserve">                                                (7</w:t>
      </w:r>
      <w:r w:rsidRPr="00C77F81">
        <w:rPr>
          <w:lang w:val="ru-RU"/>
        </w:rPr>
        <w:t>)</w:t>
      </w:r>
    </w:p>
    <w:p w14:paraId="54437CCF" w14:textId="77777777" w:rsidR="00FD3804" w:rsidRDefault="00FD3804" w:rsidP="009609E8">
      <w:pPr>
        <w:pStyle w:val="a3"/>
        <w:tabs>
          <w:tab w:val="left" w:pos="851"/>
        </w:tabs>
        <w:spacing w:before="2"/>
        <w:ind w:firstLine="567"/>
        <w:jc w:val="both"/>
        <w:rPr>
          <w:lang w:val="ru-RU"/>
        </w:rPr>
      </w:pPr>
    </w:p>
    <w:p w14:paraId="2A985BF8" w14:textId="089EEF00" w:rsidR="00740DE8" w:rsidRDefault="00FD3804" w:rsidP="009609E8">
      <w:pPr>
        <w:pStyle w:val="a3"/>
        <w:tabs>
          <w:tab w:val="left" w:pos="851"/>
        </w:tabs>
        <w:spacing w:before="2"/>
        <w:ind w:firstLine="567"/>
        <w:jc w:val="both"/>
        <w:rPr>
          <w:lang w:val="ru-RU"/>
        </w:rPr>
      </w:pPr>
      <w:r w:rsidRPr="00FD3804">
        <w:rPr>
          <w:lang w:val="ru-RU"/>
        </w:rPr>
        <w:t>d) Эмпирическая формула:</w:t>
      </w:r>
    </w:p>
    <w:p w14:paraId="12961B4D" w14:textId="75BDA359" w:rsidR="00740DE8" w:rsidRDefault="00FD3804" w:rsidP="009609E8">
      <w:pPr>
        <w:pStyle w:val="a3"/>
        <w:tabs>
          <w:tab w:val="left" w:pos="851"/>
        </w:tabs>
        <w:spacing w:before="2"/>
        <w:ind w:firstLine="567"/>
        <w:jc w:val="both"/>
        <w:rPr>
          <w:lang w:val="ru-RU"/>
        </w:rPr>
      </w:pPr>
      <w:r>
        <w:rPr>
          <w:lang w:val="ru-RU"/>
        </w:rPr>
        <w:t xml:space="preserve">                                                              </w:t>
      </w:r>
      <w:r w:rsidRPr="00FD3804">
        <w:rPr>
          <w:rFonts w:ascii="Helvetica" w:hAnsi="Helvetica" w:cs="Helvetica"/>
          <w:noProof/>
          <w:color w:val="000000"/>
          <w:sz w:val="20"/>
          <w:szCs w:val="20"/>
          <w:lang w:val="en-US"/>
        </w:rPr>
        <w:drawing>
          <wp:inline distT="0" distB="0" distL="0" distR="0" wp14:anchorId="146070A8" wp14:editId="52CEA26A">
            <wp:extent cx="657225" cy="381000"/>
            <wp:effectExtent l="0" t="0" r="9525" b="0"/>
            <wp:docPr id="28" name="Рисунок 10" descr="mml_m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mml_m9"/>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57225" cy="381000"/>
                    </a:xfrm>
                    <a:prstGeom prst="rect">
                      <a:avLst/>
                    </a:prstGeom>
                    <a:noFill/>
                    <a:ln>
                      <a:noFill/>
                    </a:ln>
                  </pic:spPr>
                </pic:pic>
              </a:graphicData>
            </a:graphic>
          </wp:inline>
        </w:drawing>
      </w:r>
      <w:r>
        <w:rPr>
          <w:lang w:val="ru-RU"/>
        </w:rPr>
        <w:t xml:space="preserve">                                                               </w:t>
      </w:r>
      <w:r w:rsidRPr="00C77F81">
        <w:rPr>
          <w:lang w:val="ru-RU"/>
        </w:rPr>
        <w:t>(</w:t>
      </w:r>
      <w:r>
        <w:rPr>
          <w:lang w:val="ru-RU"/>
        </w:rPr>
        <w:t>8</w:t>
      </w:r>
      <w:r w:rsidRPr="00C77F81">
        <w:rPr>
          <w:lang w:val="ru-RU"/>
        </w:rPr>
        <w:t>)</w:t>
      </w:r>
    </w:p>
    <w:p w14:paraId="54F2260D" w14:textId="5C8D4D9B" w:rsidR="00740DE8" w:rsidRDefault="00740DE8" w:rsidP="009609E8">
      <w:pPr>
        <w:pStyle w:val="a3"/>
        <w:tabs>
          <w:tab w:val="left" w:pos="851"/>
        </w:tabs>
        <w:spacing w:before="2"/>
        <w:ind w:firstLine="567"/>
        <w:jc w:val="both"/>
        <w:rPr>
          <w:lang w:val="ru-RU"/>
        </w:rPr>
      </w:pPr>
    </w:p>
    <w:p w14:paraId="7F54FB29" w14:textId="77777777" w:rsidR="00FD3804" w:rsidRPr="00FD3804" w:rsidRDefault="00FD3804" w:rsidP="00FD3804">
      <w:pPr>
        <w:pStyle w:val="a3"/>
        <w:tabs>
          <w:tab w:val="left" w:pos="851"/>
        </w:tabs>
        <w:spacing w:before="2"/>
        <w:ind w:firstLine="567"/>
        <w:jc w:val="both"/>
        <w:rPr>
          <w:lang w:val="ru-RU"/>
        </w:rPr>
      </w:pPr>
      <w:r w:rsidRPr="00FD3804">
        <w:rPr>
          <w:lang w:val="ru-RU"/>
        </w:rPr>
        <w:t xml:space="preserve">где </w:t>
      </w:r>
      <w:r w:rsidRPr="00FD3804">
        <w:rPr>
          <w:bCs/>
          <w:i/>
          <w:iCs/>
          <w:lang w:val="ru-RU"/>
        </w:rPr>
        <w:t xml:space="preserve">λ </w:t>
      </w:r>
      <w:r w:rsidRPr="00FD3804">
        <w:rPr>
          <w:lang w:val="ru-RU"/>
        </w:rPr>
        <w:t xml:space="preserve">– эмпирический фактор, который может быть взят для того, чтобы связать </w:t>
      </w:r>
      <w:proofErr w:type="spellStart"/>
      <w:r w:rsidRPr="00FD3804">
        <w:rPr>
          <w:i/>
          <w:iCs/>
          <w:lang w:val="en-US"/>
        </w:rPr>
        <w:t>f</w:t>
      </w:r>
      <w:r w:rsidRPr="00FD3804">
        <w:rPr>
          <w:i/>
          <w:iCs/>
          <w:vertAlign w:val="subscript"/>
          <w:lang w:val="en-US"/>
        </w:rPr>
        <w:t>R</w:t>
      </w:r>
      <w:proofErr w:type="spellEnd"/>
      <w:r w:rsidRPr="00FD3804">
        <w:rPr>
          <w:i/>
          <w:iCs/>
          <w:lang w:val="ru-RU"/>
        </w:rPr>
        <w:t xml:space="preserve"> </w:t>
      </w:r>
      <w:r w:rsidRPr="00FD3804">
        <w:rPr>
          <w:lang w:val="ru-RU"/>
        </w:rPr>
        <w:t xml:space="preserve">с </w:t>
      </w:r>
      <w:r w:rsidRPr="00FD3804">
        <w:rPr>
          <w:i/>
          <w:iCs/>
          <w:lang w:val="en-US"/>
        </w:rPr>
        <w:t>a</w:t>
      </w:r>
      <w:r w:rsidRPr="00FD3804">
        <w:rPr>
          <w:i/>
          <w:iCs/>
          <w:vertAlign w:val="subscript"/>
          <w:lang w:val="en-US"/>
        </w:rPr>
        <w:t>m</w:t>
      </w:r>
      <w:r w:rsidRPr="00FD3804">
        <w:rPr>
          <w:i/>
          <w:iCs/>
          <w:lang w:val="ru-RU"/>
        </w:rPr>
        <w:t>/</w:t>
      </w:r>
      <w:r w:rsidRPr="00FD3804">
        <w:rPr>
          <w:i/>
          <w:iCs/>
          <w:lang w:val="en-US"/>
        </w:rPr>
        <w:t>c</w:t>
      </w:r>
      <w:r w:rsidRPr="00FD3804">
        <w:rPr>
          <w:i/>
          <w:iCs/>
          <w:lang w:val="ru-RU"/>
        </w:rPr>
        <w:t xml:space="preserve"> </w:t>
      </w:r>
      <w:r w:rsidRPr="00FD3804">
        <w:rPr>
          <w:lang w:val="ru-RU"/>
        </w:rPr>
        <w:t>для определенного бруска, катанки или проволоки.</w:t>
      </w:r>
    </w:p>
    <w:p w14:paraId="7A3447F5" w14:textId="77777777" w:rsidR="00FD3804" w:rsidRPr="00FD3804" w:rsidRDefault="00FD3804" w:rsidP="00FD3804">
      <w:pPr>
        <w:pStyle w:val="a3"/>
        <w:tabs>
          <w:tab w:val="left" w:pos="851"/>
        </w:tabs>
        <w:spacing w:before="2"/>
        <w:ind w:firstLine="567"/>
        <w:jc w:val="both"/>
        <w:rPr>
          <w:lang w:val="ru-RU"/>
        </w:rPr>
      </w:pPr>
      <w:r w:rsidRPr="00FD3804">
        <w:rPr>
          <w:bCs/>
          <w:lang w:val="ru-RU"/>
        </w:rPr>
        <w:t>11.3.2.3</w:t>
      </w:r>
      <w:r w:rsidRPr="00FD3804">
        <w:rPr>
          <w:lang w:val="ru-RU"/>
        </w:rPr>
        <w:t xml:space="preserve"> Пример упрощенной формулы для поперечных ребер постоянной высоты показан по формуле (9):</w:t>
      </w:r>
    </w:p>
    <w:p w14:paraId="33E720C8" w14:textId="466782AC" w:rsidR="00740DE8" w:rsidRDefault="00740DE8" w:rsidP="009609E8">
      <w:pPr>
        <w:pStyle w:val="a3"/>
        <w:tabs>
          <w:tab w:val="left" w:pos="851"/>
        </w:tabs>
        <w:spacing w:before="2"/>
        <w:ind w:firstLine="567"/>
        <w:jc w:val="both"/>
        <w:rPr>
          <w:lang w:val="ru-RU"/>
        </w:rPr>
      </w:pPr>
    </w:p>
    <w:p w14:paraId="0C0CD96E" w14:textId="4ACA00E5" w:rsidR="00740DE8" w:rsidRDefault="00654C8F" w:rsidP="00654C8F">
      <w:pPr>
        <w:pStyle w:val="a3"/>
        <w:tabs>
          <w:tab w:val="left" w:pos="851"/>
        </w:tabs>
        <w:spacing w:before="2"/>
        <w:ind w:firstLine="567"/>
        <w:jc w:val="center"/>
        <w:rPr>
          <w:lang w:val="ru-RU"/>
        </w:rPr>
      </w:pPr>
      <w:r>
        <w:rPr>
          <w:lang w:val="ru-RU"/>
        </w:rPr>
        <w:t xml:space="preserve">                                               </w:t>
      </w:r>
      <w:r w:rsidRPr="00654C8F">
        <w:rPr>
          <w:rFonts w:ascii="Helvetica" w:hAnsi="Helvetica" w:cs="Helvetica"/>
          <w:noProof/>
          <w:color w:val="000000"/>
          <w:sz w:val="20"/>
          <w:szCs w:val="20"/>
          <w:lang w:val="en-US"/>
        </w:rPr>
        <w:drawing>
          <wp:inline distT="0" distB="0" distL="0" distR="0" wp14:anchorId="18EAFE6C" wp14:editId="0A2F29C3">
            <wp:extent cx="2676525" cy="276225"/>
            <wp:effectExtent l="0" t="0" r="9525" b="9525"/>
            <wp:docPr id="29" name="Рисунок 9" descr="mml_m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mml_m10"/>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676525" cy="276225"/>
                    </a:xfrm>
                    <a:prstGeom prst="rect">
                      <a:avLst/>
                    </a:prstGeom>
                    <a:noFill/>
                    <a:ln>
                      <a:noFill/>
                    </a:ln>
                  </pic:spPr>
                </pic:pic>
              </a:graphicData>
            </a:graphic>
          </wp:inline>
        </w:drawing>
      </w:r>
      <w:r>
        <w:rPr>
          <w:lang w:val="ru-RU"/>
        </w:rPr>
        <w:t xml:space="preserve">                        </w:t>
      </w:r>
      <w:r w:rsidRPr="00FD3804">
        <w:rPr>
          <w:lang w:val="ru-RU"/>
        </w:rPr>
        <w:t>(9)</w:t>
      </w:r>
    </w:p>
    <w:p w14:paraId="169DC880" w14:textId="69388A8A" w:rsidR="00740DE8" w:rsidRDefault="00740DE8" w:rsidP="009609E8">
      <w:pPr>
        <w:pStyle w:val="a3"/>
        <w:tabs>
          <w:tab w:val="left" w:pos="851"/>
        </w:tabs>
        <w:spacing w:before="2"/>
        <w:ind w:firstLine="567"/>
        <w:jc w:val="both"/>
        <w:rPr>
          <w:lang w:val="ru-RU"/>
        </w:rPr>
      </w:pPr>
    </w:p>
    <w:p w14:paraId="5D384B6C" w14:textId="77777777" w:rsidR="009F5553" w:rsidRPr="009F5553" w:rsidRDefault="009F5553" w:rsidP="009F5553">
      <w:pPr>
        <w:pStyle w:val="a3"/>
        <w:tabs>
          <w:tab w:val="left" w:pos="851"/>
        </w:tabs>
        <w:spacing w:before="2"/>
        <w:ind w:firstLine="567"/>
        <w:jc w:val="both"/>
        <w:rPr>
          <w:lang w:val="ru-RU"/>
        </w:rPr>
      </w:pPr>
      <w:r w:rsidRPr="009F5553">
        <w:rPr>
          <w:lang w:val="ru-RU"/>
        </w:rPr>
        <w:t>где φ — эмпирический коэффициент, определяемый для конкретного профиля бруска, катанки или проволоки.</w:t>
      </w:r>
    </w:p>
    <w:p w14:paraId="53B24FA4" w14:textId="16428DB9" w:rsidR="009F5553" w:rsidRPr="009F5553" w:rsidRDefault="009F5553" w:rsidP="009F5553">
      <w:pPr>
        <w:pStyle w:val="a3"/>
        <w:tabs>
          <w:tab w:val="left" w:pos="851"/>
        </w:tabs>
        <w:spacing w:before="2"/>
        <w:ind w:firstLine="567"/>
        <w:jc w:val="both"/>
        <w:rPr>
          <w:lang w:val="ru-RU"/>
        </w:rPr>
      </w:pPr>
      <w:r w:rsidRPr="009F5553">
        <w:rPr>
          <w:bCs/>
          <w:lang w:val="ru-RU"/>
        </w:rPr>
        <w:t>11.3.2.4</w:t>
      </w:r>
      <w:r w:rsidRPr="009F5553">
        <w:rPr>
          <w:lang w:val="ru-RU"/>
        </w:rPr>
        <w:t xml:space="preserve"> Значения </w:t>
      </w:r>
      <w:r w:rsidRPr="009F5553">
        <w:rPr>
          <w:i/>
          <w:iCs/>
          <w:lang w:val="en-US"/>
        </w:rPr>
        <w:t>a</w:t>
      </w:r>
      <w:r w:rsidRPr="009F5553">
        <w:rPr>
          <w:vertAlign w:val="subscript"/>
          <w:lang w:val="ru-RU"/>
        </w:rPr>
        <w:t>1/4</w:t>
      </w:r>
      <w:r w:rsidRPr="009F5553">
        <w:rPr>
          <w:lang w:val="ru-RU"/>
        </w:rPr>
        <w:t xml:space="preserve">, </w:t>
      </w:r>
      <w:r w:rsidRPr="009F5553">
        <w:rPr>
          <w:i/>
          <w:iCs/>
          <w:lang w:val="en-US"/>
        </w:rPr>
        <w:t>a</w:t>
      </w:r>
      <w:r w:rsidRPr="009F5553">
        <w:rPr>
          <w:i/>
          <w:iCs/>
          <w:vertAlign w:val="subscript"/>
          <w:lang w:val="en-US"/>
        </w:rPr>
        <w:t>m</w:t>
      </w:r>
      <w:r w:rsidRPr="009F5553">
        <w:rPr>
          <w:i/>
          <w:iCs/>
          <w:lang w:val="ru-RU"/>
        </w:rPr>
        <w:t xml:space="preserve"> </w:t>
      </w:r>
      <w:r w:rsidRPr="009F5553">
        <w:rPr>
          <w:lang w:val="ru-RU"/>
        </w:rPr>
        <w:t xml:space="preserve">и </w:t>
      </w:r>
      <w:r w:rsidRPr="009F5553">
        <w:rPr>
          <w:i/>
          <w:iCs/>
          <w:lang w:val="en-US"/>
        </w:rPr>
        <w:t>a</w:t>
      </w:r>
      <w:r w:rsidRPr="009F5553">
        <w:rPr>
          <w:vertAlign w:val="subscript"/>
          <w:lang w:val="ru-RU"/>
        </w:rPr>
        <w:t>3/4</w:t>
      </w:r>
      <w:r>
        <w:rPr>
          <w:lang w:val="ru-RU"/>
        </w:rPr>
        <w:t xml:space="preserve"> определяются в соответствии с </w:t>
      </w:r>
      <w:r w:rsidRPr="009F5553">
        <w:rPr>
          <w:lang w:val="ru-RU"/>
        </w:rPr>
        <w:t xml:space="preserve">10.3.1.2. </w:t>
      </w:r>
    </w:p>
    <w:p w14:paraId="7AA62582" w14:textId="46F1C5F8" w:rsidR="009F5553" w:rsidRPr="009F5553" w:rsidRDefault="009F5553" w:rsidP="009F5553">
      <w:pPr>
        <w:pStyle w:val="a3"/>
        <w:tabs>
          <w:tab w:val="left" w:pos="851"/>
        </w:tabs>
        <w:spacing w:before="2"/>
        <w:ind w:firstLine="567"/>
        <w:jc w:val="both"/>
        <w:rPr>
          <w:lang w:val="ru-RU"/>
        </w:rPr>
      </w:pPr>
      <w:proofErr w:type="spellStart"/>
      <w:r w:rsidRPr="009F5553">
        <w:rPr>
          <w:lang w:val="en-US"/>
        </w:rPr>
        <w:t>Σ</w:t>
      </w:r>
      <w:r w:rsidRPr="009F5553">
        <w:rPr>
          <w:i/>
          <w:iCs/>
          <w:lang w:val="en-US"/>
        </w:rPr>
        <w:t>e</w:t>
      </w:r>
      <w:r w:rsidRPr="009F5553">
        <w:rPr>
          <w:i/>
          <w:iCs/>
          <w:vertAlign w:val="subscript"/>
          <w:lang w:val="en-US"/>
        </w:rPr>
        <w:t>i</w:t>
      </w:r>
      <w:proofErr w:type="spellEnd"/>
      <w:r w:rsidRPr="009F5553">
        <w:rPr>
          <w:i/>
          <w:iCs/>
          <w:lang w:val="ru-RU"/>
        </w:rPr>
        <w:t xml:space="preserve"> </w:t>
      </w:r>
      <w:r w:rsidRPr="009F5553">
        <w:rPr>
          <w:lang w:val="ru-RU"/>
        </w:rPr>
        <w:t xml:space="preserve">должно быть определено </w:t>
      </w:r>
      <w:r>
        <w:rPr>
          <w:lang w:val="ru-RU"/>
        </w:rPr>
        <w:t xml:space="preserve">в соответствии с </w:t>
      </w:r>
      <w:r w:rsidRPr="009F5553">
        <w:rPr>
          <w:lang w:val="ru-RU"/>
        </w:rPr>
        <w:t>10.3.5.</w:t>
      </w:r>
      <w:bookmarkStart w:id="6" w:name="_Toc295688406"/>
    </w:p>
    <w:p w14:paraId="52F9F1BF" w14:textId="77777777" w:rsidR="009F5553" w:rsidRPr="009F5553" w:rsidRDefault="009F5553" w:rsidP="009F5553">
      <w:pPr>
        <w:pStyle w:val="a3"/>
        <w:tabs>
          <w:tab w:val="left" w:pos="851"/>
        </w:tabs>
        <w:spacing w:before="2"/>
        <w:ind w:firstLine="567"/>
        <w:jc w:val="both"/>
        <w:rPr>
          <w:lang w:val="ru-RU"/>
        </w:rPr>
      </w:pPr>
      <w:r w:rsidRPr="009F5553">
        <w:rPr>
          <w:lang w:val="ru-RU"/>
        </w:rPr>
        <w:t xml:space="preserve">11.3.3 Формула для расчета </w:t>
      </w:r>
      <w:proofErr w:type="spellStart"/>
      <w:r w:rsidRPr="009F5553">
        <w:rPr>
          <w:i/>
          <w:iCs/>
          <w:lang w:val="en-US"/>
        </w:rPr>
        <w:t>f</w:t>
      </w:r>
      <w:r w:rsidRPr="009F5553">
        <w:rPr>
          <w:vertAlign w:val="subscript"/>
          <w:lang w:val="en-US"/>
        </w:rPr>
        <w:t>R</w:t>
      </w:r>
      <w:bookmarkEnd w:id="6"/>
      <w:proofErr w:type="spellEnd"/>
    </w:p>
    <w:p w14:paraId="59BC2099" w14:textId="77777777" w:rsidR="009F5553" w:rsidRPr="009F5553" w:rsidRDefault="009F5553" w:rsidP="009F5553">
      <w:pPr>
        <w:pStyle w:val="a3"/>
        <w:tabs>
          <w:tab w:val="left" w:pos="851"/>
        </w:tabs>
        <w:spacing w:before="2"/>
        <w:ind w:firstLine="567"/>
        <w:jc w:val="both"/>
        <w:rPr>
          <w:lang w:val="ru-RU"/>
        </w:rPr>
      </w:pPr>
      <w:r w:rsidRPr="009F5553">
        <w:rPr>
          <w:lang w:val="ru-RU"/>
        </w:rPr>
        <w:t xml:space="preserve">Формула, используемая для расчета </w:t>
      </w:r>
      <w:proofErr w:type="spellStart"/>
      <w:r w:rsidRPr="009F5553">
        <w:rPr>
          <w:i/>
          <w:iCs/>
          <w:lang w:val="en-US"/>
        </w:rPr>
        <w:t>f</w:t>
      </w:r>
      <w:r w:rsidRPr="009F5553">
        <w:rPr>
          <w:vertAlign w:val="subscript"/>
          <w:lang w:val="en-US"/>
        </w:rPr>
        <w:t>R</w:t>
      </w:r>
      <w:proofErr w:type="spellEnd"/>
      <w:r w:rsidRPr="009F5553">
        <w:rPr>
          <w:lang w:val="ru-RU"/>
        </w:rPr>
        <w:t>, применяется в соответствии со стандартом продукта, указанном в протоколе испытаний.</w:t>
      </w:r>
      <w:bookmarkStart w:id="7" w:name="_Toc295688407"/>
    </w:p>
    <w:p w14:paraId="213B8339" w14:textId="77777777" w:rsidR="009F5553" w:rsidRPr="009F5553" w:rsidRDefault="009F5553" w:rsidP="009F5553">
      <w:pPr>
        <w:pStyle w:val="a3"/>
        <w:tabs>
          <w:tab w:val="left" w:pos="851"/>
        </w:tabs>
        <w:spacing w:before="2"/>
        <w:ind w:firstLine="567"/>
        <w:jc w:val="both"/>
        <w:rPr>
          <w:lang w:val="ru-RU"/>
        </w:rPr>
      </w:pPr>
    </w:p>
    <w:p w14:paraId="0325DBEE" w14:textId="77777777" w:rsidR="009F5553" w:rsidRPr="009F5553" w:rsidRDefault="009F5553" w:rsidP="009F5553">
      <w:pPr>
        <w:pStyle w:val="a3"/>
        <w:tabs>
          <w:tab w:val="left" w:pos="851"/>
        </w:tabs>
        <w:spacing w:before="2"/>
        <w:ind w:firstLine="567"/>
        <w:jc w:val="both"/>
        <w:rPr>
          <w:b/>
          <w:vertAlign w:val="subscript"/>
          <w:lang w:val="ru-RU"/>
        </w:rPr>
      </w:pPr>
      <w:r w:rsidRPr="009F5553">
        <w:rPr>
          <w:b/>
          <w:lang w:val="ru-RU"/>
        </w:rPr>
        <w:t xml:space="preserve">11.4 Расчет </w:t>
      </w:r>
      <w:proofErr w:type="spellStart"/>
      <w:r w:rsidRPr="009F5553">
        <w:rPr>
          <w:b/>
          <w:i/>
          <w:iCs/>
          <w:lang w:val="en-US"/>
        </w:rPr>
        <w:t>f</w:t>
      </w:r>
      <w:r w:rsidRPr="009F5553">
        <w:rPr>
          <w:b/>
          <w:vertAlign w:val="subscript"/>
          <w:lang w:val="en-US"/>
        </w:rPr>
        <w:t>P</w:t>
      </w:r>
      <w:bookmarkStart w:id="8" w:name="_Toc295688408"/>
      <w:bookmarkEnd w:id="7"/>
      <w:proofErr w:type="spellEnd"/>
    </w:p>
    <w:p w14:paraId="5C309BAD" w14:textId="77777777" w:rsidR="009F5553" w:rsidRDefault="009F5553" w:rsidP="009F5553">
      <w:pPr>
        <w:pStyle w:val="a3"/>
        <w:tabs>
          <w:tab w:val="left" w:pos="851"/>
        </w:tabs>
        <w:spacing w:before="2"/>
        <w:ind w:firstLine="567"/>
        <w:jc w:val="both"/>
        <w:rPr>
          <w:lang w:val="ru-RU"/>
        </w:rPr>
      </w:pPr>
    </w:p>
    <w:p w14:paraId="5E72F21B" w14:textId="379EA51A" w:rsidR="009F5553" w:rsidRPr="009F5553" w:rsidRDefault="009F5553" w:rsidP="009F5553">
      <w:pPr>
        <w:pStyle w:val="a3"/>
        <w:tabs>
          <w:tab w:val="left" w:pos="851"/>
        </w:tabs>
        <w:spacing w:before="2"/>
        <w:ind w:firstLine="567"/>
        <w:jc w:val="both"/>
        <w:rPr>
          <w:lang w:val="ru-RU"/>
        </w:rPr>
      </w:pPr>
      <w:r w:rsidRPr="009F5553">
        <w:rPr>
          <w:lang w:val="ru-RU"/>
        </w:rPr>
        <w:t>11.4.1 Относительная площадь углубления</w:t>
      </w:r>
      <w:bookmarkEnd w:id="8"/>
    </w:p>
    <w:p w14:paraId="7ABEDBEF" w14:textId="77777777" w:rsidR="009F5553" w:rsidRPr="009F5553" w:rsidRDefault="009F5553" w:rsidP="009F5553">
      <w:pPr>
        <w:pStyle w:val="a3"/>
        <w:tabs>
          <w:tab w:val="left" w:pos="851"/>
        </w:tabs>
        <w:spacing w:before="2"/>
        <w:ind w:firstLine="567"/>
        <w:jc w:val="both"/>
        <w:rPr>
          <w:lang w:val="ru-RU"/>
        </w:rPr>
      </w:pPr>
      <w:r w:rsidRPr="009F5553">
        <w:rPr>
          <w:lang w:val="ru-RU"/>
        </w:rPr>
        <w:lastRenderedPageBreak/>
        <w:t>Относительная площадь углубления определяется по формуле (10):</w:t>
      </w:r>
    </w:p>
    <w:p w14:paraId="3927AEC5" w14:textId="0A4136BB" w:rsidR="00740DE8" w:rsidRDefault="00740DE8" w:rsidP="009609E8">
      <w:pPr>
        <w:pStyle w:val="a3"/>
        <w:tabs>
          <w:tab w:val="left" w:pos="851"/>
        </w:tabs>
        <w:spacing w:before="2"/>
        <w:ind w:firstLine="567"/>
        <w:jc w:val="both"/>
        <w:rPr>
          <w:lang w:val="ru-RU"/>
        </w:rPr>
      </w:pPr>
    </w:p>
    <w:p w14:paraId="02DD656D" w14:textId="18DCA302" w:rsidR="009F5553" w:rsidRDefault="009F5553" w:rsidP="009609E8">
      <w:pPr>
        <w:pStyle w:val="a3"/>
        <w:tabs>
          <w:tab w:val="left" w:pos="851"/>
        </w:tabs>
        <w:spacing w:before="2"/>
        <w:ind w:firstLine="567"/>
        <w:jc w:val="both"/>
        <w:rPr>
          <w:lang w:val="ru-RU"/>
        </w:rPr>
      </w:pPr>
      <w:r>
        <w:rPr>
          <w:lang w:val="ru-RU"/>
        </w:rPr>
        <w:t xml:space="preserve">                                                      </w:t>
      </w:r>
      <w:r w:rsidRPr="009F5553">
        <w:rPr>
          <w:rFonts w:ascii="Helvetica" w:hAnsi="Helvetica" w:cs="Helvetica"/>
          <w:noProof/>
          <w:color w:val="000000"/>
          <w:sz w:val="20"/>
          <w:szCs w:val="20"/>
          <w:lang w:val="en-US"/>
        </w:rPr>
        <w:drawing>
          <wp:inline distT="0" distB="0" distL="0" distR="0" wp14:anchorId="51A1FD87" wp14:editId="4E8804C6">
            <wp:extent cx="1304925" cy="485775"/>
            <wp:effectExtent l="0" t="0" r="9525" b="9525"/>
            <wp:docPr id="30" name="Рисунок 8" descr="mml_m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mml_m1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304925" cy="485775"/>
                    </a:xfrm>
                    <a:prstGeom prst="rect">
                      <a:avLst/>
                    </a:prstGeom>
                    <a:noFill/>
                    <a:ln>
                      <a:noFill/>
                    </a:ln>
                  </pic:spPr>
                </pic:pic>
              </a:graphicData>
            </a:graphic>
          </wp:inline>
        </w:drawing>
      </w:r>
      <w:r>
        <w:rPr>
          <w:lang w:val="ru-RU"/>
        </w:rPr>
        <w:t xml:space="preserve">                                                      </w:t>
      </w:r>
      <w:r w:rsidRPr="009F5553">
        <w:rPr>
          <w:lang w:val="ru-RU"/>
        </w:rPr>
        <w:t>(10)</w:t>
      </w:r>
    </w:p>
    <w:p w14:paraId="04463E5A" w14:textId="190BC8A5" w:rsidR="009F5553" w:rsidRDefault="009F5553" w:rsidP="009609E8">
      <w:pPr>
        <w:pStyle w:val="a3"/>
        <w:tabs>
          <w:tab w:val="left" w:pos="851"/>
        </w:tabs>
        <w:spacing w:before="2"/>
        <w:ind w:firstLine="567"/>
        <w:jc w:val="both"/>
        <w:rPr>
          <w:lang w:val="ru-RU"/>
        </w:rPr>
      </w:pPr>
    </w:p>
    <w:p w14:paraId="741D327D" w14:textId="3575AC79" w:rsidR="009F5553" w:rsidRDefault="009F5553" w:rsidP="009609E8">
      <w:pPr>
        <w:pStyle w:val="a3"/>
        <w:tabs>
          <w:tab w:val="left" w:pos="851"/>
        </w:tabs>
        <w:spacing w:before="2"/>
        <w:ind w:firstLine="567"/>
        <w:jc w:val="both"/>
        <w:rPr>
          <w:lang w:val="ru-RU"/>
        </w:rPr>
      </w:pPr>
      <w:r w:rsidRPr="009F5553">
        <w:rPr>
          <w:lang w:val="ru-RU"/>
        </w:rPr>
        <w:t xml:space="preserve">где </w:t>
      </w:r>
      <w:r w:rsidRPr="009F5553">
        <w:rPr>
          <w:i/>
          <w:lang w:val="ru-RU"/>
        </w:rPr>
        <w:t>n</w:t>
      </w:r>
      <w:r w:rsidRPr="009F5553">
        <w:rPr>
          <w:lang w:val="ru-RU"/>
        </w:rPr>
        <w:t xml:space="preserve"> – число рядов углублений.</w:t>
      </w:r>
    </w:p>
    <w:p w14:paraId="71121EE9" w14:textId="45F8DD3A" w:rsidR="009F5553" w:rsidRPr="009F5553" w:rsidRDefault="009F5553" w:rsidP="009F5553">
      <w:pPr>
        <w:pStyle w:val="a3"/>
        <w:tabs>
          <w:tab w:val="left" w:pos="851"/>
        </w:tabs>
        <w:spacing w:before="2"/>
        <w:ind w:firstLine="567"/>
        <w:jc w:val="both"/>
        <w:rPr>
          <w:lang w:val="ru-RU"/>
        </w:rPr>
      </w:pPr>
      <w:r w:rsidRPr="009F5553">
        <w:rPr>
          <w:i/>
          <w:noProof/>
          <w:sz w:val="28"/>
          <w:szCs w:val="28"/>
          <w:lang w:val="en-US"/>
        </w:rPr>
        <w:drawing>
          <wp:inline distT="0" distB="0" distL="0" distR="0" wp14:anchorId="4622519B" wp14:editId="2DA16FD7">
            <wp:extent cx="980440" cy="461010"/>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980440" cy="461010"/>
                    </a:xfrm>
                    <a:prstGeom prst="rect">
                      <a:avLst/>
                    </a:prstGeom>
                    <a:noFill/>
                    <a:ln>
                      <a:noFill/>
                    </a:ln>
                  </pic:spPr>
                </pic:pic>
              </a:graphicData>
            </a:graphic>
          </wp:inline>
        </w:drawing>
      </w:r>
      <w:r>
        <w:rPr>
          <w:lang w:val="ru-RU"/>
        </w:rPr>
        <w:t xml:space="preserve"> - </w:t>
      </w:r>
      <w:r w:rsidRPr="009F5553">
        <w:rPr>
          <w:lang w:val="ru-RU"/>
        </w:rPr>
        <w:t xml:space="preserve">площадь продольного сечения одного углубления (см. </w:t>
      </w:r>
      <w:r>
        <w:rPr>
          <w:lang w:val="ru-RU"/>
        </w:rPr>
        <w:t>р</w:t>
      </w:r>
      <w:r w:rsidRPr="009F5553">
        <w:rPr>
          <w:lang w:val="ru-RU"/>
        </w:rPr>
        <w:t xml:space="preserve">ис.7), где </w:t>
      </w:r>
      <w:proofErr w:type="gramStart"/>
      <w:r w:rsidRPr="009F5553">
        <w:rPr>
          <w:i/>
          <w:iCs/>
          <w:lang w:val="en-US"/>
        </w:rPr>
        <w:t>a</w:t>
      </w:r>
      <w:r w:rsidRPr="009F5553">
        <w:rPr>
          <w:vertAlign w:val="subscript"/>
          <w:lang w:val="en-US"/>
        </w:rPr>
        <w:t>s</w:t>
      </w:r>
      <w:r w:rsidRPr="009F5553">
        <w:rPr>
          <w:vertAlign w:val="subscript"/>
          <w:lang w:val="ru-RU"/>
        </w:rPr>
        <w:t>,</w:t>
      </w:r>
      <w:proofErr w:type="spellStart"/>
      <w:r w:rsidRPr="009F5553">
        <w:rPr>
          <w:i/>
          <w:iCs/>
          <w:vertAlign w:val="subscript"/>
          <w:lang w:val="en-US"/>
        </w:rPr>
        <w:t>i</w:t>
      </w:r>
      <w:proofErr w:type="spellEnd"/>
      <w:proofErr w:type="gramEnd"/>
      <w:r w:rsidRPr="009F5553">
        <w:rPr>
          <w:i/>
          <w:iCs/>
          <w:lang w:val="ru-RU"/>
        </w:rPr>
        <w:t xml:space="preserve"> </w:t>
      </w:r>
      <w:r w:rsidRPr="009F5553">
        <w:rPr>
          <w:lang w:val="ru-RU"/>
        </w:rPr>
        <w:t xml:space="preserve">- средняя глубина части </w:t>
      </w:r>
      <w:proofErr w:type="spellStart"/>
      <w:r w:rsidRPr="009F5553">
        <w:rPr>
          <w:i/>
          <w:iCs/>
          <w:lang w:val="en-US"/>
        </w:rPr>
        <w:t>i</w:t>
      </w:r>
      <w:proofErr w:type="spellEnd"/>
      <w:r w:rsidRPr="009F5553">
        <w:rPr>
          <w:i/>
          <w:iCs/>
          <w:lang w:val="ru-RU"/>
        </w:rPr>
        <w:t xml:space="preserve"> </w:t>
      </w:r>
      <w:r w:rsidRPr="009F5553">
        <w:rPr>
          <w:lang w:val="ru-RU"/>
        </w:rPr>
        <w:t xml:space="preserve">углубления подразделенного на </w:t>
      </w:r>
      <w:r w:rsidRPr="009F5553">
        <w:rPr>
          <w:i/>
          <w:iCs/>
          <w:lang w:val="en-US"/>
        </w:rPr>
        <w:t>p</w:t>
      </w:r>
      <w:r w:rsidRPr="009F5553">
        <w:rPr>
          <w:i/>
          <w:iCs/>
          <w:lang w:val="ru-RU"/>
        </w:rPr>
        <w:t xml:space="preserve"> </w:t>
      </w:r>
      <w:r w:rsidRPr="009F5553">
        <w:rPr>
          <w:iCs/>
          <w:lang w:val="ru-RU"/>
        </w:rPr>
        <w:t>частей</w:t>
      </w:r>
      <w:r w:rsidRPr="009F5553">
        <w:rPr>
          <w:lang w:val="ru-RU"/>
        </w:rPr>
        <w:t xml:space="preserve"> длиной ∆</w:t>
      </w:r>
      <w:r w:rsidRPr="009F5553">
        <w:rPr>
          <w:i/>
          <w:iCs/>
          <w:lang w:val="en-US"/>
        </w:rPr>
        <w:t>x</w:t>
      </w:r>
      <w:r w:rsidRPr="009F5553">
        <w:rPr>
          <w:lang w:val="ru-RU"/>
        </w:rPr>
        <w:t>.</w:t>
      </w:r>
    </w:p>
    <w:p w14:paraId="54E465CB" w14:textId="183098E7" w:rsidR="009F5553" w:rsidRDefault="009F5553" w:rsidP="009609E8">
      <w:pPr>
        <w:pStyle w:val="a3"/>
        <w:tabs>
          <w:tab w:val="left" w:pos="851"/>
        </w:tabs>
        <w:spacing w:before="2"/>
        <w:ind w:firstLine="567"/>
        <w:jc w:val="both"/>
        <w:rPr>
          <w:lang w:val="ru-RU"/>
        </w:rPr>
      </w:pPr>
    </w:p>
    <w:p w14:paraId="2A04A451" w14:textId="622FFBDF" w:rsidR="009F5553" w:rsidRDefault="009F5553" w:rsidP="009F5553">
      <w:pPr>
        <w:pStyle w:val="a3"/>
        <w:tabs>
          <w:tab w:val="left" w:pos="851"/>
        </w:tabs>
        <w:spacing w:before="2"/>
        <w:jc w:val="both"/>
        <w:rPr>
          <w:lang w:val="ru-RU"/>
        </w:rPr>
      </w:pPr>
      <w:r w:rsidRPr="009F5553">
        <w:rPr>
          <w:noProof/>
          <w:sz w:val="28"/>
          <w:szCs w:val="28"/>
          <w:lang w:val="en-US"/>
        </w:rPr>
        <w:drawing>
          <wp:inline distT="0" distB="0" distL="0" distR="0" wp14:anchorId="65DE90D9" wp14:editId="2667B1D2">
            <wp:extent cx="5932805" cy="2399665"/>
            <wp:effectExtent l="0" t="0" r="0" b="63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932805" cy="2399665"/>
                    </a:xfrm>
                    <a:prstGeom prst="rect">
                      <a:avLst/>
                    </a:prstGeom>
                    <a:noFill/>
                    <a:ln>
                      <a:noFill/>
                    </a:ln>
                  </pic:spPr>
                </pic:pic>
              </a:graphicData>
            </a:graphic>
          </wp:inline>
        </w:drawing>
      </w:r>
    </w:p>
    <w:p w14:paraId="113B71EA" w14:textId="76AF60E3" w:rsidR="009F5553" w:rsidRDefault="009F5553" w:rsidP="009609E8">
      <w:pPr>
        <w:pStyle w:val="a3"/>
        <w:tabs>
          <w:tab w:val="left" w:pos="851"/>
        </w:tabs>
        <w:spacing w:before="2"/>
        <w:ind w:firstLine="567"/>
        <w:jc w:val="both"/>
        <w:rPr>
          <w:lang w:val="ru-RU"/>
        </w:rPr>
      </w:pPr>
    </w:p>
    <w:p w14:paraId="4124C93E" w14:textId="5DF1C84F" w:rsidR="009F5553" w:rsidRDefault="009F5553" w:rsidP="009F5553">
      <w:pPr>
        <w:pStyle w:val="a3"/>
        <w:tabs>
          <w:tab w:val="left" w:pos="851"/>
        </w:tabs>
        <w:spacing w:before="2"/>
        <w:ind w:firstLine="567"/>
        <w:jc w:val="center"/>
        <w:rPr>
          <w:lang w:val="ru-RU"/>
        </w:rPr>
      </w:pPr>
      <w:r w:rsidRPr="009F5553">
        <w:rPr>
          <w:noProof/>
          <w:sz w:val="28"/>
          <w:szCs w:val="28"/>
          <w:lang w:val="en-US"/>
        </w:rPr>
        <w:drawing>
          <wp:inline distT="0" distB="0" distL="0" distR="0" wp14:anchorId="1F9E70AB" wp14:editId="1C550E2A">
            <wp:extent cx="3877310" cy="2231390"/>
            <wp:effectExtent l="0" t="0" r="889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877310" cy="2231390"/>
                    </a:xfrm>
                    <a:prstGeom prst="rect">
                      <a:avLst/>
                    </a:prstGeom>
                    <a:noFill/>
                    <a:ln>
                      <a:noFill/>
                    </a:ln>
                  </pic:spPr>
                </pic:pic>
              </a:graphicData>
            </a:graphic>
          </wp:inline>
        </w:drawing>
      </w:r>
    </w:p>
    <w:p w14:paraId="74B9F210" w14:textId="543E0C13" w:rsidR="009F5553" w:rsidRDefault="009F5553" w:rsidP="009609E8">
      <w:pPr>
        <w:pStyle w:val="a3"/>
        <w:tabs>
          <w:tab w:val="left" w:pos="851"/>
        </w:tabs>
        <w:spacing w:before="2"/>
        <w:ind w:firstLine="567"/>
        <w:jc w:val="both"/>
        <w:rPr>
          <w:lang w:val="ru-RU"/>
        </w:rPr>
      </w:pPr>
    </w:p>
    <w:p w14:paraId="2080ACE7" w14:textId="77777777" w:rsidR="009F5553" w:rsidRPr="009F5553" w:rsidRDefault="009F5553" w:rsidP="009F5553">
      <w:pPr>
        <w:pStyle w:val="a3"/>
        <w:tabs>
          <w:tab w:val="left" w:pos="851"/>
        </w:tabs>
        <w:spacing w:before="2"/>
        <w:ind w:firstLine="567"/>
        <w:jc w:val="center"/>
        <w:rPr>
          <w:b/>
          <w:lang w:val="ru-RU"/>
        </w:rPr>
      </w:pPr>
      <w:r w:rsidRPr="009F5553">
        <w:rPr>
          <w:b/>
          <w:lang w:val="ru-RU"/>
        </w:rPr>
        <w:t>Рисунок 7 - Определение площади продольного сечения одного углубления F</w:t>
      </w:r>
    </w:p>
    <w:p w14:paraId="0375E8F9" w14:textId="77777777" w:rsidR="009F5553" w:rsidRPr="009F5553" w:rsidRDefault="009F5553" w:rsidP="009F5553">
      <w:pPr>
        <w:pStyle w:val="a3"/>
        <w:tabs>
          <w:tab w:val="left" w:pos="851"/>
        </w:tabs>
        <w:spacing w:before="2"/>
        <w:ind w:firstLine="567"/>
        <w:jc w:val="both"/>
        <w:rPr>
          <w:lang w:val="ru-RU"/>
        </w:rPr>
      </w:pPr>
    </w:p>
    <w:p w14:paraId="5D773DC5" w14:textId="77777777" w:rsidR="009F5553" w:rsidRPr="009F5553" w:rsidRDefault="009F5553" w:rsidP="009F5553">
      <w:pPr>
        <w:pStyle w:val="a3"/>
        <w:tabs>
          <w:tab w:val="left" w:pos="851"/>
        </w:tabs>
        <w:spacing w:before="2"/>
        <w:ind w:firstLine="567"/>
        <w:jc w:val="both"/>
        <w:rPr>
          <w:lang w:val="ru-RU"/>
        </w:rPr>
      </w:pPr>
      <w:r w:rsidRPr="009F5553">
        <w:rPr>
          <w:lang w:val="ru-RU"/>
        </w:rPr>
        <w:t>11.4.2 Упрощенная формула</w:t>
      </w:r>
    </w:p>
    <w:p w14:paraId="428999F0" w14:textId="77777777" w:rsidR="009F5553" w:rsidRPr="009F5553" w:rsidRDefault="009F5553" w:rsidP="009F5553">
      <w:pPr>
        <w:pStyle w:val="a3"/>
        <w:tabs>
          <w:tab w:val="left" w:pos="851"/>
        </w:tabs>
        <w:spacing w:before="2"/>
        <w:ind w:firstLine="567"/>
        <w:jc w:val="both"/>
        <w:rPr>
          <w:lang w:val="ru-RU"/>
        </w:rPr>
      </w:pPr>
      <w:r w:rsidRPr="009F5553">
        <w:rPr>
          <w:lang w:val="ru-RU"/>
        </w:rPr>
        <w:t>Если общая формула, приведенная в 11.4.1, не применяется строго с использованием специальных устройств, предназначенных для учета этой формулы, может использоваться упрощенная формула.</w:t>
      </w:r>
    </w:p>
    <w:p w14:paraId="33E37131" w14:textId="77777777" w:rsidR="009F5553" w:rsidRPr="009F5553" w:rsidRDefault="009F5553" w:rsidP="009F5553">
      <w:pPr>
        <w:pStyle w:val="a3"/>
        <w:tabs>
          <w:tab w:val="left" w:pos="851"/>
        </w:tabs>
        <w:spacing w:before="2"/>
        <w:ind w:firstLine="567"/>
        <w:jc w:val="both"/>
        <w:rPr>
          <w:lang w:val="ru-RU"/>
        </w:rPr>
      </w:pPr>
      <w:r w:rsidRPr="009F5553">
        <w:rPr>
          <w:lang w:val="ru-RU"/>
        </w:rPr>
        <w:t>Примеры упрощенных формул приведены в формулах (</w:t>
      </w:r>
      <w:proofErr w:type="gramStart"/>
      <w:r w:rsidRPr="009F5553">
        <w:rPr>
          <w:lang w:val="ru-RU"/>
        </w:rPr>
        <w:t>11)-(</w:t>
      </w:r>
      <w:proofErr w:type="gramEnd"/>
      <w:r w:rsidRPr="009F5553">
        <w:rPr>
          <w:lang w:val="ru-RU"/>
        </w:rPr>
        <w:t>14).</w:t>
      </w:r>
    </w:p>
    <w:p w14:paraId="6B6208F8" w14:textId="377A38F2" w:rsidR="009F5553" w:rsidRDefault="009F5553" w:rsidP="009F5553">
      <w:pPr>
        <w:pStyle w:val="a3"/>
        <w:tabs>
          <w:tab w:val="left" w:pos="851"/>
        </w:tabs>
        <w:spacing w:before="2"/>
        <w:ind w:firstLine="567"/>
        <w:jc w:val="both"/>
        <w:rPr>
          <w:lang w:val="ru-RU"/>
        </w:rPr>
      </w:pPr>
      <w:r w:rsidRPr="009F5553">
        <w:rPr>
          <w:lang w:val="ru-RU"/>
        </w:rPr>
        <w:t>а) Формула трапеции:</w:t>
      </w:r>
    </w:p>
    <w:p w14:paraId="714B26C8" w14:textId="2AA61652" w:rsidR="009F5553" w:rsidRDefault="009F5553" w:rsidP="009609E8">
      <w:pPr>
        <w:pStyle w:val="a3"/>
        <w:tabs>
          <w:tab w:val="left" w:pos="851"/>
        </w:tabs>
        <w:spacing w:before="2"/>
        <w:ind w:firstLine="567"/>
        <w:jc w:val="both"/>
        <w:rPr>
          <w:lang w:val="ru-RU"/>
        </w:rPr>
      </w:pPr>
    </w:p>
    <w:p w14:paraId="40B315DD" w14:textId="68182AE3" w:rsidR="009F5553" w:rsidRDefault="00B35BB7" w:rsidP="009609E8">
      <w:pPr>
        <w:pStyle w:val="a3"/>
        <w:tabs>
          <w:tab w:val="left" w:pos="851"/>
        </w:tabs>
        <w:spacing w:before="2"/>
        <w:ind w:firstLine="567"/>
        <w:jc w:val="both"/>
        <w:rPr>
          <w:lang w:val="ru-RU"/>
        </w:rPr>
      </w:pPr>
      <w:r>
        <w:rPr>
          <w:lang w:val="ru-RU"/>
        </w:rPr>
        <w:lastRenderedPageBreak/>
        <w:t xml:space="preserve">                                      </w:t>
      </w:r>
      <w:r w:rsidRPr="00B35BB7">
        <w:rPr>
          <w:rFonts w:ascii="Helvetica" w:hAnsi="Helvetica" w:cs="Helvetica"/>
          <w:noProof/>
          <w:color w:val="000000"/>
          <w:sz w:val="20"/>
          <w:szCs w:val="20"/>
          <w:lang w:val="en-US"/>
        </w:rPr>
        <w:drawing>
          <wp:inline distT="0" distB="0" distL="0" distR="0" wp14:anchorId="194D0701" wp14:editId="3B126716">
            <wp:extent cx="2447925" cy="371475"/>
            <wp:effectExtent l="0" t="0" r="9525" b="9525"/>
            <wp:docPr id="34" name="Рисунок 5" descr="mml_m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mml_m1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447925" cy="371475"/>
                    </a:xfrm>
                    <a:prstGeom prst="rect">
                      <a:avLst/>
                    </a:prstGeom>
                    <a:noFill/>
                    <a:ln>
                      <a:noFill/>
                    </a:ln>
                  </pic:spPr>
                </pic:pic>
              </a:graphicData>
            </a:graphic>
          </wp:inline>
        </w:drawing>
      </w:r>
      <w:r>
        <w:rPr>
          <w:lang w:val="ru-RU"/>
        </w:rPr>
        <w:t xml:space="preserve">                                           </w:t>
      </w:r>
      <w:r w:rsidRPr="009F5553">
        <w:rPr>
          <w:lang w:val="ru-RU"/>
        </w:rPr>
        <w:t>(11)</w:t>
      </w:r>
    </w:p>
    <w:p w14:paraId="4DE4AA6A" w14:textId="77777777" w:rsidR="00975CB6" w:rsidRDefault="00975CB6" w:rsidP="009609E8">
      <w:pPr>
        <w:pStyle w:val="a3"/>
        <w:tabs>
          <w:tab w:val="left" w:pos="851"/>
        </w:tabs>
        <w:spacing w:before="2"/>
        <w:ind w:firstLine="567"/>
        <w:jc w:val="both"/>
        <w:rPr>
          <w:lang w:val="ru-RU"/>
        </w:rPr>
      </w:pPr>
    </w:p>
    <w:p w14:paraId="5CC06A8E" w14:textId="25DDED48" w:rsidR="009F5553" w:rsidRDefault="00975CB6" w:rsidP="009609E8">
      <w:pPr>
        <w:pStyle w:val="a3"/>
        <w:tabs>
          <w:tab w:val="left" w:pos="851"/>
        </w:tabs>
        <w:spacing w:before="2"/>
        <w:ind w:firstLine="567"/>
        <w:jc w:val="both"/>
        <w:rPr>
          <w:lang w:val="ru-RU"/>
        </w:rPr>
      </w:pPr>
      <w:r w:rsidRPr="00975CB6">
        <w:rPr>
          <w:lang w:val="ru-RU"/>
        </w:rPr>
        <w:t>b) Формула прямоугольника:</w:t>
      </w:r>
    </w:p>
    <w:p w14:paraId="47A29442" w14:textId="60D89C69" w:rsidR="009F5553" w:rsidRDefault="00B35BB7" w:rsidP="009609E8">
      <w:pPr>
        <w:pStyle w:val="a3"/>
        <w:tabs>
          <w:tab w:val="left" w:pos="851"/>
        </w:tabs>
        <w:spacing w:before="2"/>
        <w:ind w:firstLine="567"/>
        <w:jc w:val="both"/>
        <w:rPr>
          <w:lang w:val="ru-RU"/>
        </w:rPr>
      </w:pPr>
      <w:r>
        <w:rPr>
          <w:lang w:val="ru-RU"/>
        </w:rPr>
        <w:t xml:space="preserve">                                      </w:t>
      </w:r>
      <w:r w:rsidRPr="00B35BB7">
        <w:rPr>
          <w:rFonts w:ascii="Helvetica" w:hAnsi="Helvetica" w:cs="Helvetica"/>
          <w:noProof/>
          <w:color w:val="000000"/>
          <w:sz w:val="20"/>
          <w:szCs w:val="20"/>
          <w:lang w:val="en-US"/>
        </w:rPr>
        <w:drawing>
          <wp:inline distT="0" distB="0" distL="0" distR="0" wp14:anchorId="7D7D2B88" wp14:editId="45FC01A8">
            <wp:extent cx="2438400" cy="371475"/>
            <wp:effectExtent l="0" t="0" r="0" b="9525"/>
            <wp:docPr id="35" name="Рисунок 4" descr="mml_m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mml_m1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438400" cy="371475"/>
                    </a:xfrm>
                    <a:prstGeom prst="rect">
                      <a:avLst/>
                    </a:prstGeom>
                    <a:noFill/>
                    <a:ln>
                      <a:noFill/>
                    </a:ln>
                  </pic:spPr>
                </pic:pic>
              </a:graphicData>
            </a:graphic>
          </wp:inline>
        </w:drawing>
      </w:r>
      <w:r>
        <w:rPr>
          <w:lang w:val="ru-RU"/>
        </w:rPr>
        <w:t xml:space="preserve">                                        (12</w:t>
      </w:r>
      <w:r w:rsidRPr="009F5553">
        <w:rPr>
          <w:lang w:val="ru-RU"/>
        </w:rPr>
        <w:t>)</w:t>
      </w:r>
    </w:p>
    <w:p w14:paraId="3C6F3CF3" w14:textId="6F688CE6" w:rsidR="009F5553" w:rsidRDefault="009F5553" w:rsidP="009609E8">
      <w:pPr>
        <w:pStyle w:val="a3"/>
        <w:tabs>
          <w:tab w:val="left" w:pos="851"/>
        </w:tabs>
        <w:spacing w:before="2"/>
        <w:ind w:firstLine="567"/>
        <w:jc w:val="both"/>
        <w:rPr>
          <w:lang w:val="ru-RU"/>
        </w:rPr>
      </w:pPr>
    </w:p>
    <w:p w14:paraId="18F249CB" w14:textId="6D66C740" w:rsidR="00975CB6" w:rsidRPr="00975CB6" w:rsidRDefault="00975CB6" w:rsidP="009609E8">
      <w:pPr>
        <w:pStyle w:val="a3"/>
        <w:tabs>
          <w:tab w:val="left" w:pos="851"/>
        </w:tabs>
        <w:spacing w:before="2"/>
        <w:ind w:firstLine="567"/>
        <w:jc w:val="both"/>
        <w:rPr>
          <w:sz w:val="22"/>
          <w:lang w:val="ru-RU"/>
        </w:rPr>
      </w:pPr>
      <w:r>
        <w:rPr>
          <w:szCs w:val="28"/>
          <w:lang w:val="ru-RU" w:eastAsia="zh-CN"/>
        </w:rPr>
        <w:t>с</w:t>
      </w:r>
      <w:r w:rsidRPr="00975CB6">
        <w:rPr>
          <w:szCs w:val="28"/>
          <w:lang w:val="ru-RU" w:eastAsia="zh-CN"/>
        </w:rPr>
        <w:t xml:space="preserve">) </w:t>
      </w:r>
      <w:r w:rsidRPr="00975CB6">
        <w:rPr>
          <w:szCs w:val="28"/>
          <w:lang w:eastAsia="zh-CN"/>
        </w:rPr>
        <w:t>Формула параболы</w:t>
      </w:r>
      <w:r w:rsidRPr="00975CB6">
        <w:rPr>
          <w:szCs w:val="28"/>
          <w:lang w:val="ru-RU" w:eastAsia="zh-CN"/>
        </w:rPr>
        <w:t>:</w:t>
      </w:r>
    </w:p>
    <w:p w14:paraId="7E1251DF" w14:textId="3DDB3676" w:rsidR="009F5553" w:rsidRDefault="00B35BB7" w:rsidP="009609E8">
      <w:pPr>
        <w:pStyle w:val="a3"/>
        <w:tabs>
          <w:tab w:val="left" w:pos="851"/>
        </w:tabs>
        <w:spacing w:before="2"/>
        <w:ind w:firstLine="567"/>
        <w:jc w:val="both"/>
        <w:rPr>
          <w:lang w:val="ru-RU"/>
        </w:rPr>
      </w:pPr>
      <w:r>
        <w:rPr>
          <w:lang w:val="ru-RU"/>
        </w:rPr>
        <w:t xml:space="preserve">                                                  </w:t>
      </w:r>
      <w:r w:rsidRPr="00B35BB7">
        <w:rPr>
          <w:rFonts w:ascii="Helvetica" w:hAnsi="Helvetica" w:cs="Helvetica"/>
          <w:noProof/>
          <w:color w:val="000000"/>
          <w:sz w:val="20"/>
          <w:szCs w:val="20"/>
          <w:lang w:val="en-US"/>
        </w:rPr>
        <w:drawing>
          <wp:inline distT="0" distB="0" distL="0" distR="0" wp14:anchorId="0ADC5DB8" wp14:editId="43040F9F">
            <wp:extent cx="1343025" cy="409575"/>
            <wp:effectExtent l="0" t="0" r="9525" b="9525"/>
            <wp:docPr id="36" name="Рисунок 3" descr="mml_m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mml_m1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343025" cy="409575"/>
                    </a:xfrm>
                    <a:prstGeom prst="rect">
                      <a:avLst/>
                    </a:prstGeom>
                    <a:noFill/>
                    <a:ln>
                      <a:noFill/>
                    </a:ln>
                  </pic:spPr>
                </pic:pic>
              </a:graphicData>
            </a:graphic>
          </wp:inline>
        </w:drawing>
      </w:r>
      <w:r>
        <w:rPr>
          <w:lang w:val="ru-RU"/>
        </w:rPr>
        <w:t xml:space="preserve">                                                        (13</w:t>
      </w:r>
      <w:r w:rsidRPr="009F5553">
        <w:rPr>
          <w:lang w:val="ru-RU"/>
        </w:rPr>
        <w:t>)</w:t>
      </w:r>
    </w:p>
    <w:p w14:paraId="18C8E0A4" w14:textId="21BFEC13" w:rsidR="009F5553" w:rsidRDefault="009F5553" w:rsidP="009609E8">
      <w:pPr>
        <w:pStyle w:val="a3"/>
        <w:tabs>
          <w:tab w:val="left" w:pos="851"/>
        </w:tabs>
        <w:spacing w:before="2"/>
        <w:ind w:firstLine="567"/>
        <w:jc w:val="both"/>
        <w:rPr>
          <w:lang w:val="ru-RU"/>
        </w:rPr>
      </w:pPr>
    </w:p>
    <w:p w14:paraId="5AD056D7" w14:textId="0192A18A" w:rsidR="00975CB6" w:rsidRPr="00975CB6" w:rsidRDefault="00975CB6" w:rsidP="009609E8">
      <w:pPr>
        <w:pStyle w:val="a3"/>
        <w:tabs>
          <w:tab w:val="left" w:pos="851"/>
        </w:tabs>
        <w:spacing w:before="2"/>
        <w:ind w:firstLine="567"/>
        <w:jc w:val="both"/>
        <w:rPr>
          <w:sz w:val="22"/>
          <w:lang w:val="ru-RU"/>
        </w:rPr>
      </w:pPr>
      <w:r w:rsidRPr="00975CB6">
        <w:rPr>
          <w:szCs w:val="28"/>
          <w:lang w:val="en-US" w:eastAsia="zh-CN"/>
        </w:rPr>
        <w:t>d</w:t>
      </w:r>
      <w:r w:rsidRPr="00975CB6">
        <w:rPr>
          <w:szCs w:val="28"/>
          <w:lang w:eastAsia="zh-CN"/>
        </w:rPr>
        <w:t>) Эмпирическая формула:</w:t>
      </w:r>
    </w:p>
    <w:p w14:paraId="7F1680D5" w14:textId="46C3B4EB" w:rsidR="009F5553" w:rsidRDefault="00B35BB7" w:rsidP="009609E8">
      <w:pPr>
        <w:pStyle w:val="a3"/>
        <w:tabs>
          <w:tab w:val="left" w:pos="851"/>
        </w:tabs>
        <w:spacing w:before="2"/>
        <w:ind w:firstLine="567"/>
        <w:jc w:val="both"/>
        <w:rPr>
          <w:lang w:val="ru-RU"/>
        </w:rPr>
      </w:pPr>
      <w:r>
        <w:rPr>
          <w:lang w:val="ru-RU"/>
        </w:rPr>
        <w:t xml:space="preserve">                                                          </w:t>
      </w:r>
      <w:r w:rsidRPr="00B35BB7">
        <w:rPr>
          <w:rFonts w:ascii="Helvetica" w:hAnsi="Helvetica" w:cs="Helvetica"/>
          <w:noProof/>
          <w:color w:val="000000"/>
          <w:sz w:val="20"/>
          <w:szCs w:val="20"/>
          <w:lang w:val="en-US"/>
        </w:rPr>
        <w:drawing>
          <wp:inline distT="0" distB="0" distL="0" distR="0" wp14:anchorId="4C181C98" wp14:editId="540DDFB7">
            <wp:extent cx="714375" cy="409575"/>
            <wp:effectExtent l="0" t="0" r="9525" b="9525"/>
            <wp:docPr id="37" name="Рисунок 2" descr="mml_m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mml_m16"/>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714375" cy="409575"/>
                    </a:xfrm>
                    <a:prstGeom prst="rect">
                      <a:avLst/>
                    </a:prstGeom>
                    <a:noFill/>
                    <a:ln>
                      <a:noFill/>
                    </a:ln>
                  </pic:spPr>
                </pic:pic>
              </a:graphicData>
            </a:graphic>
          </wp:inline>
        </w:drawing>
      </w:r>
      <w:r>
        <w:rPr>
          <w:lang w:val="ru-RU"/>
        </w:rPr>
        <w:t xml:space="preserve">                                                                  (14</w:t>
      </w:r>
      <w:r w:rsidRPr="009F5553">
        <w:rPr>
          <w:lang w:val="ru-RU"/>
        </w:rPr>
        <w:t>)</w:t>
      </w:r>
    </w:p>
    <w:p w14:paraId="05BF2BE0" w14:textId="1F3C41D6" w:rsidR="00B35BB7" w:rsidRDefault="00B35BB7" w:rsidP="009609E8">
      <w:pPr>
        <w:pStyle w:val="a3"/>
        <w:tabs>
          <w:tab w:val="left" w:pos="851"/>
        </w:tabs>
        <w:spacing w:before="2"/>
        <w:ind w:firstLine="567"/>
        <w:jc w:val="both"/>
        <w:rPr>
          <w:lang w:val="ru-RU"/>
        </w:rPr>
      </w:pPr>
    </w:p>
    <w:p w14:paraId="6B82BF10" w14:textId="0A87836D" w:rsidR="00975CB6" w:rsidRPr="00975CB6" w:rsidRDefault="00975CB6" w:rsidP="00975CB6">
      <w:pPr>
        <w:pStyle w:val="a3"/>
        <w:tabs>
          <w:tab w:val="left" w:pos="851"/>
        </w:tabs>
        <w:spacing w:before="2"/>
        <w:ind w:firstLine="567"/>
        <w:jc w:val="both"/>
        <w:rPr>
          <w:lang w:val="ru-RU"/>
        </w:rPr>
      </w:pPr>
      <w:r w:rsidRPr="00975CB6">
        <w:rPr>
          <w:lang w:val="ru-RU"/>
        </w:rPr>
        <w:t xml:space="preserve">где </w:t>
      </w:r>
      <w:r w:rsidRPr="00975CB6">
        <w:rPr>
          <w:bCs/>
          <w:lang w:val="ru-RU"/>
        </w:rPr>
        <w:t xml:space="preserve">λ </w:t>
      </w:r>
      <w:r w:rsidRPr="00975CB6">
        <w:rPr>
          <w:lang w:val="ru-RU"/>
        </w:rPr>
        <w:t xml:space="preserve">– эмпирический коэффициент, который может быть взят для того, чтобы связать </w:t>
      </w:r>
      <w:proofErr w:type="spellStart"/>
      <w:r w:rsidRPr="00975CB6">
        <w:rPr>
          <w:i/>
          <w:iCs/>
          <w:lang w:val="en-US"/>
        </w:rPr>
        <w:t>f</w:t>
      </w:r>
      <w:r w:rsidRPr="00975CB6">
        <w:rPr>
          <w:i/>
          <w:iCs/>
          <w:vertAlign w:val="subscript"/>
          <w:lang w:val="en-US"/>
        </w:rPr>
        <w:t>P</w:t>
      </w:r>
      <w:proofErr w:type="spellEnd"/>
      <w:r w:rsidRPr="00975CB6">
        <w:rPr>
          <w:i/>
          <w:iCs/>
          <w:lang w:val="ru-RU"/>
        </w:rPr>
        <w:t xml:space="preserve"> </w:t>
      </w:r>
      <w:r w:rsidRPr="00975CB6">
        <w:rPr>
          <w:lang w:val="ru-RU"/>
        </w:rPr>
        <w:t xml:space="preserve">с </w:t>
      </w:r>
      <w:r w:rsidRPr="00975CB6">
        <w:rPr>
          <w:i/>
          <w:iCs/>
          <w:lang w:val="en-US"/>
        </w:rPr>
        <w:t>a</w:t>
      </w:r>
      <w:r w:rsidRPr="00975CB6">
        <w:rPr>
          <w:i/>
          <w:iCs/>
          <w:vertAlign w:val="subscript"/>
          <w:lang w:val="en-US"/>
        </w:rPr>
        <w:t>m</w:t>
      </w:r>
      <w:r w:rsidRPr="00975CB6">
        <w:rPr>
          <w:i/>
          <w:iCs/>
          <w:lang w:val="ru-RU"/>
        </w:rPr>
        <w:t>/</w:t>
      </w:r>
      <w:r w:rsidRPr="00975CB6">
        <w:rPr>
          <w:i/>
          <w:iCs/>
          <w:lang w:val="en-US"/>
        </w:rPr>
        <w:t>c</w:t>
      </w:r>
      <w:r w:rsidRPr="00975CB6">
        <w:rPr>
          <w:i/>
          <w:iCs/>
          <w:lang w:val="ru-RU"/>
        </w:rPr>
        <w:t xml:space="preserve"> </w:t>
      </w:r>
      <w:r w:rsidRPr="00975CB6">
        <w:rPr>
          <w:lang w:val="ru-RU"/>
        </w:rPr>
        <w:t xml:space="preserve">для определенного бруска, катанки или проволоки. Значения </w:t>
      </w:r>
      <w:r w:rsidRPr="00975CB6">
        <w:rPr>
          <w:i/>
          <w:iCs/>
          <w:lang w:val="en-US"/>
        </w:rPr>
        <w:t>a</w:t>
      </w:r>
      <w:r w:rsidRPr="00975CB6">
        <w:rPr>
          <w:vertAlign w:val="subscript"/>
          <w:lang w:val="ru-RU"/>
        </w:rPr>
        <w:t>1/4</w:t>
      </w:r>
      <w:r w:rsidRPr="00975CB6">
        <w:rPr>
          <w:lang w:val="ru-RU"/>
        </w:rPr>
        <w:t xml:space="preserve">, </w:t>
      </w:r>
      <w:r w:rsidRPr="00975CB6">
        <w:rPr>
          <w:i/>
          <w:iCs/>
          <w:lang w:val="en-US"/>
        </w:rPr>
        <w:t>a</w:t>
      </w:r>
      <w:r w:rsidRPr="00975CB6">
        <w:rPr>
          <w:i/>
          <w:iCs/>
          <w:vertAlign w:val="subscript"/>
          <w:lang w:val="en-US"/>
        </w:rPr>
        <w:t>m</w:t>
      </w:r>
      <w:r w:rsidRPr="00975CB6">
        <w:rPr>
          <w:i/>
          <w:iCs/>
          <w:lang w:val="ru-RU"/>
        </w:rPr>
        <w:t xml:space="preserve"> </w:t>
      </w:r>
      <w:r w:rsidRPr="00975CB6">
        <w:rPr>
          <w:lang w:val="ru-RU"/>
        </w:rPr>
        <w:t xml:space="preserve">и </w:t>
      </w:r>
      <w:r w:rsidRPr="00975CB6">
        <w:rPr>
          <w:i/>
          <w:iCs/>
          <w:lang w:val="en-US"/>
        </w:rPr>
        <w:t>a</w:t>
      </w:r>
      <w:r w:rsidRPr="00975CB6">
        <w:rPr>
          <w:vertAlign w:val="subscript"/>
          <w:lang w:val="ru-RU"/>
        </w:rPr>
        <w:t>3/4</w:t>
      </w:r>
      <w:r w:rsidRPr="00975CB6">
        <w:rPr>
          <w:lang w:val="ru-RU"/>
        </w:rPr>
        <w:t xml:space="preserve"> определяются в соответствии с 10.3.1.2. </w:t>
      </w:r>
    </w:p>
    <w:p w14:paraId="11E8AB92" w14:textId="16E54CD5" w:rsidR="00975CB6" w:rsidRPr="00975CB6" w:rsidRDefault="00975CB6" w:rsidP="00975CB6">
      <w:pPr>
        <w:pStyle w:val="a3"/>
        <w:tabs>
          <w:tab w:val="left" w:pos="851"/>
        </w:tabs>
        <w:spacing w:before="2"/>
        <w:ind w:firstLine="567"/>
        <w:jc w:val="both"/>
        <w:rPr>
          <w:lang w:val="ru-RU"/>
        </w:rPr>
      </w:pPr>
      <w:r w:rsidRPr="00975CB6">
        <w:rPr>
          <w:lang w:val="ru-RU"/>
        </w:rPr>
        <w:t xml:space="preserve">∑ </w:t>
      </w:r>
      <w:proofErr w:type="spellStart"/>
      <w:r w:rsidRPr="00975CB6">
        <w:rPr>
          <w:i/>
          <w:iCs/>
          <w:lang w:val="en-US"/>
        </w:rPr>
        <w:t>e</w:t>
      </w:r>
      <w:r w:rsidRPr="00975CB6">
        <w:rPr>
          <w:i/>
          <w:iCs/>
          <w:vertAlign w:val="subscript"/>
          <w:lang w:val="en-US"/>
        </w:rPr>
        <w:t>i</w:t>
      </w:r>
      <w:proofErr w:type="spellEnd"/>
      <w:r w:rsidRPr="00975CB6">
        <w:rPr>
          <w:i/>
          <w:iCs/>
          <w:lang w:val="ru-RU"/>
        </w:rPr>
        <w:t xml:space="preserve"> </w:t>
      </w:r>
      <w:r w:rsidRPr="00975CB6">
        <w:rPr>
          <w:lang w:val="ru-RU"/>
        </w:rPr>
        <w:t>должно быть определено в соответствии с 10.3.5.</w:t>
      </w:r>
      <w:bookmarkStart w:id="9" w:name="_Toc295688410"/>
    </w:p>
    <w:p w14:paraId="260AC31A" w14:textId="77777777" w:rsidR="00975CB6" w:rsidRPr="00975CB6" w:rsidRDefault="00975CB6" w:rsidP="00975CB6">
      <w:pPr>
        <w:pStyle w:val="a3"/>
        <w:tabs>
          <w:tab w:val="left" w:pos="851"/>
        </w:tabs>
        <w:spacing w:before="2"/>
        <w:ind w:firstLine="567"/>
        <w:jc w:val="both"/>
        <w:rPr>
          <w:lang w:val="ru-RU"/>
        </w:rPr>
      </w:pPr>
      <w:r w:rsidRPr="00975CB6">
        <w:rPr>
          <w:lang w:val="ru-RU"/>
        </w:rPr>
        <w:t xml:space="preserve">11.4.3 Формула для расчета </w:t>
      </w:r>
      <w:proofErr w:type="spellStart"/>
      <w:r w:rsidRPr="00975CB6">
        <w:rPr>
          <w:i/>
          <w:iCs/>
          <w:lang w:val="en-US"/>
        </w:rPr>
        <w:t>f</w:t>
      </w:r>
      <w:r w:rsidRPr="00975CB6">
        <w:rPr>
          <w:vertAlign w:val="subscript"/>
          <w:lang w:val="en-US"/>
        </w:rPr>
        <w:t>P</w:t>
      </w:r>
      <w:bookmarkEnd w:id="9"/>
      <w:proofErr w:type="spellEnd"/>
    </w:p>
    <w:p w14:paraId="05EB85BB" w14:textId="77777777" w:rsidR="00975CB6" w:rsidRPr="00975CB6" w:rsidRDefault="00975CB6" w:rsidP="00975CB6">
      <w:pPr>
        <w:pStyle w:val="a3"/>
        <w:tabs>
          <w:tab w:val="left" w:pos="851"/>
        </w:tabs>
        <w:spacing w:before="2"/>
        <w:ind w:firstLine="567"/>
        <w:jc w:val="both"/>
        <w:rPr>
          <w:lang w:val="ru-RU"/>
        </w:rPr>
      </w:pPr>
      <w:r w:rsidRPr="00975CB6">
        <w:rPr>
          <w:lang w:val="ru-RU"/>
        </w:rPr>
        <w:t xml:space="preserve">Формула, используемая для расчета </w:t>
      </w:r>
      <w:proofErr w:type="spellStart"/>
      <w:r w:rsidRPr="00975CB6">
        <w:rPr>
          <w:i/>
          <w:iCs/>
          <w:lang w:val="en-US"/>
        </w:rPr>
        <w:t>f</w:t>
      </w:r>
      <w:r w:rsidRPr="00975CB6">
        <w:rPr>
          <w:vertAlign w:val="subscript"/>
          <w:lang w:val="en-US"/>
        </w:rPr>
        <w:t>P</w:t>
      </w:r>
      <w:proofErr w:type="spellEnd"/>
      <w:r w:rsidRPr="00975CB6">
        <w:rPr>
          <w:lang w:val="ru-RU"/>
        </w:rPr>
        <w:t>, должна соответствовать стандартам продукта и должна быть указана в протоколе испытаний.</w:t>
      </w:r>
      <w:bookmarkStart w:id="10" w:name="_Toc295688411"/>
    </w:p>
    <w:p w14:paraId="3775FCC6" w14:textId="77777777" w:rsidR="00975CB6" w:rsidRPr="00975CB6" w:rsidRDefault="00975CB6" w:rsidP="00975CB6">
      <w:pPr>
        <w:pStyle w:val="a3"/>
        <w:tabs>
          <w:tab w:val="left" w:pos="851"/>
        </w:tabs>
        <w:spacing w:before="2"/>
        <w:ind w:firstLine="567"/>
        <w:jc w:val="both"/>
        <w:rPr>
          <w:lang w:val="ru-RU"/>
        </w:rPr>
      </w:pPr>
    </w:p>
    <w:p w14:paraId="446F075B" w14:textId="77777777" w:rsidR="00975CB6" w:rsidRPr="00F173B5" w:rsidRDefault="00975CB6" w:rsidP="00975CB6">
      <w:pPr>
        <w:pStyle w:val="a3"/>
        <w:tabs>
          <w:tab w:val="left" w:pos="851"/>
        </w:tabs>
        <w:spacing w:before="2"/>
        <w:ind w:firstLine="567"/>
        <w:jc w:val="both"/>
        <w:rPr>
          <w:b/>
          <w:lang w:val="ru-RU"/>
        </w:rPr>
      </w:pPr>
      <w:r w:rsidRPr="00F173B5">
        <w:rPr>
          <w:b/>
          <w:lang w:val="ru-RU"/>
        </w:rPr>
        <w:t xml:space="preserve">12 Определение отклонения массы на </w:t>
      </w:r>
      <w:smartTag w:uri="urn:schemas-microsoft-com:office:smarttags" w:element="metricconverter">
        <w:smartTagPr>
          <w:attr w:name="ProductID" w:val="1 метр"/>
        </w:smartTagPr>
        <w:r w:rsidRPr="00F173B5">
          <w:rPr>
            <w:b/>
            <w:lang w:val="ru-RU"/>
          </w:rPr>
          <w:t>1 метр</w:t>
        </w:r>
      </w:smartTag>
      <w:r w:rsidRPr="00F173B5">
        <w:rPr>
          <w:b/>
          <w:lang w:val="ru-RU"/>
        </w:rPr>
        <w:t xml:space="preserve"> в сравнении с номинальной массой</w:t>
      </w:r>
      <w:bookmarkStart w:id="11" w:name="_Toc295688412"/>
      <w:bookmarkEnd w:id="10"/>
    </w:p>
    <w:p w14:paraId="6A8AD119" w14:textId="77777777" w:rsidR="00F173B5" w:rsidRDefault="00F173B5" w:rsidP="00975CB6">
      <w:pPr>
        <w:pStyle w:val="a3"/>
        <w:tabs>
          <w:tab w:val="left" w:pos="851"/>
        </w:tabs>
        <w:spacing w:before="2"/>
        <w:ind w:firstLine="567"/>
        <w:jc w:val="both"/>
        <w:rPr>
          <w:lang w:val="ru-RU"/>
        </w:rPr>
      </w:pPr>
    </w:p>
    <w:p w14:paraId="7279F636" w14:textId="4395F2A7" w:rsidR="00975CB6" w:rsidRPr="00F173B5" w:rsidRDefault="00975CB6" w:rsidP="00975CB6">
      <w:pPr>
        <w:pStyle w:val="a3"/>
        <w:tabs>
          <w:tab w:val="left" w:pos="851"/>
        </w:tabs>
        <w:spacing w:before="2"/>
        <w:ind w:firstLine="567"/>
        <w:jc w:val="both"/>
        <w:rPr>
          <w:b/>
          <w:lang w:val="ru-RU"/>
        </w:rPr>
      </w:pPr>
      <w:r w:rsidRPr="00F173B5">
        <w:rPr>
          <w:b/>
          <w:lang w:val="ru-RU"/>
        </w:rPr>
        <w:t>12.1 Испытательный образец</w:t>
      </w:r>
      <w:bookmarkEnd w:id="11"/>
    </w:p>
    <w:p w14:paraId="20452839" w14:textId="77777777" w:rsidR="00F173B5" w:rsidRDefault="00F173B5" w:rsidP="00975CB6">
      <w:pPr>
        <w:pStyle w:val="a3"/>
        <w:tabs>
          <w:tab w:val="left" w:pos="851"/>
        </w:tabs>
        <w:spacing w:before="2"/>
        <w:ind w:firstLine="567"/>
        <w:jc w:val="both"/>
        <w:rPr>
          <w:lang w:val="ru-RU"/>
        </w:rPr>
      </w:pPr>
    </w:p>
    <w:p w14:paraId="4BE772BF" w14:textId="0157CC4C" w:rsidR="00975CB6" w:rsidRPr="00975CB6" w:rsidRDefault="00975CB6" w:rsidP="00975CB6">
      <w:pPr>
        <w:pStyle w:val="a3"/>
        <w:tabs>
          <w:tab w:val="left" w:pos="851"/>
        </w:tabs>
        <w:spacing w:before="2"/>
        <w:ind w:firstLine="567"/>
        <w:jc w:val="both"/>
        <w:rPr>
          <w:lang w:val="ru-RU"/>
        </w:rPr>
      </w:pPr>
      <w:r w:rsidRPr="00975CB6">
        <w:rPr>
          <w:lang w:val="ru-RU"/>
        </w:rPr>
        <w:t xml:space="preserve">Определение отклонения массы на </w:t>
      </w:r>
      <w:smartTag w:uri="urn:schemas-microsoft-com:office:smarttags" w:element="metricconverter">
        <w:smartTagPr>
          <w:attr w:name="ProductID" w:val="1 метр"/>
        </w:smartTagPr>
        <w:r w:rsidRPr="00975CB6">
          <w:rPr>
            <w:lang w:val="ru-RU"/>
          </w:rPr>
          <w:t>1 метр</w:t>
        </w:r>
      </w:smartTag>
      <w:r w:rsidRPr="00975CB6">
        <w:rPr>
          <w:lang w:val="ru-RU"/>
        </w:rPr>
        <w:t xml:space="preserve"> в сравнении с номинальной массой производится на испытательном образце с прямоугольными концами.</w:t>
      </w:r>
    </w:p>
    <w:p w14:paraId="0929F06B" w14:textId="77777777" w:rsidR="00975CB6" w:rsidRPr="00975CB6" w:rsidRDefault="00975CB6" w:rsidP="00975CB6">
      <w:pPr>
        <w:pStyle w:val="a3"/>
        <w:tabs>
          <w:tab w:val="left" w:pos="851"/>
        </w:tabs>
        <w:spacing w:before="2"/>
        <w:ind w:firstLine="567"/>
        <w:jc w:val="both"/>
        <w:rPr>
          <w:lang w:val="ru-RU"/>
        </w:rPr>
      </w:pPr>
      <w:r w:rsidRPr="00975CB6">
        <w:rPr>
          <w:lang w:val="ru-RU"/>
        </w:rPr>
        <w:t>Вариации в параметрах ребра/углубления, связанные с маркировкой арматурного бруска, катанки и проволоки могут быть приняты во внимание для того, чтобы отрегулировать длину образца.</w:t>
      </w:r>
      <w:bookmarkStart w:id="12" w:name="_Toc295688413"/>
    </w:p>
    <w:p w14:paraId="28F8E2FC" w14:textId="77777777" w:rsidR="00975CB6" w:rsidRPr="00975CB6" w:rsidRDefault="00975CB6" w:rsidP="00975CB6">
      <w:pPr>
        <w:pStyle w:val="a3"/>
        <w:tabs>
          <w:tab w:val="left" w:pos="851"/>
        </w:tabs>
        <w:spacing w:before="2"/>
        <w:ind w:firstLine="567"/>
        <w:jc w:val="both"/>
        <w:rPr>
          <w:lang w:val="ru-RU"/>
        </w:rPr>
      </w:pPr>
    </w:p>
    <w:p w14:paraId="6F28942B" w14:textId="77777777" w:rsidR="00975CB6" w:rsidRPr="00F173B5" w:rsidRDefault="00975CB6" w:rsidP="00975CB6">
      <w:pPr>
        <w:pStyle w:val="a3"/>
        <w:tabs>
          <w:tab w:val="left" w:pos="851"/>
        </w:tabs>
        <w:spacing w:before="2"/>
        <w:ind w:firstLine="567"/>
        <w:jc w:val="both"/>
        <w:rPr>
          <w:b/>
          <w:lang w:val="ru-RU"/>
        </w:rPr>
      </w:pPr>
      <w:r w:rsidRPr="00F173B5">
        <w:rPr>
          <w:b/>
          <w:lang w:val="ru-RU"/>
        </w:rPr>
        <w:t>12.2 Точность измерений</w:t>
      </w:r>
      <w:bookmarkEnd w:id="12"/>
    </w:p>
    <w:p w14:paraId="19A20E12" w14:textId="77777777" w:rsidR="00F173B5" w:rsidRDefault="00F173B5" w:rsidP="00975CB6">
      <w:pPr>
        <w:pStyle w:val="a3"/>
        <w:tabs>
          <w:tab w:val="left" w:pos="851"/>
        </w:tabs>
        <w:spacing w:before="2"/>
        <w:ind w:firstLine="567"/>
        <w:jc w:val="both"/>
        <w:rPr>
          <w:lang w:val="ru-RU"/>
        </w:rPr>
      </w:pPr>
    </w:p>
    <w:p w14:paraId="02C91F6D" w14:textId="3BD636A3" w:rsidR="00975CB6" w:rsidRPr="00975CB6" w:rsidRDefault="00975CB6" w:rsidP="00975CB6">
      <w:pPr>
        <w:pStyle w:val="a3"/>
        <w:tabs>
          <w:tab w:val="left" w:pos="851"/>
        </w:tabs>
        <w:spacing w:before="2"/>
        <w:ind w:firstLine="567"/>
        <w:jc w:val="both"/>
        <w:rPr>
          <w:lang w:val="ru-RU"/>
        </w:rPr>
      </w:pPr>
      <w:r w:rsidRPr="00975CB6">
        <w:rPr>
          <w:lang w:val="ru-RU"/>
        </w:rPr>
        <w:t>Длина и масса образца должны быть измерены с точностью не менее +0,5</w:t>
      </w:r>
      <w:r w:rsidR="00F173B5">
        <w:rPr>
          <w:lang w:val="ru-RU"/>
        </w:rPr>
        <w:t xml:space="preserve"> </w:t>
      </w:r>
      <w:r w:rsidRPr="00975CB6">
        <w:rPr>
          <w:lang w:val="ru-RU"/>
        </w:rPr>
        <w:t>%.</w:t>
      </w:r>
      <w:bookmarkStart w:id="13" w:name="_Toc295688414"/>
    </w:p>
    <w:p w14:paraId="78C737FD" w14:textId="77777777" w:rsidR="00975CB6" w:rsidRPr="00975CB6" w:rsidRDefault="00975CB6" w:rsidP="00975CB6">
      <w:pPr>
        <w:pStyle w:val="a3"/>
        <w:tabs>
          <w:tab w:val="left" w:pos="851"/>
        </w:tabs>
        <w:spacing w:before="2"/>
        <w:ind w:firstLine="567"/>
        <w:jc w:val="both"/>
        <w:rPr>
          <w:lang w:val="ru-RU"/>
        </w:rPr>
      </w:pPr>
    </w:p>
    <w:p w14:paraId="0DBBE93D" w14:textId="77777777" w:rsidR="00975CB6" w:rsidRPr="00F173B5" w:rsidRDefault="00975CB6" w:rsidP="00975CB6">
      <w:pPr>
        <w:pStyle w:val="a3"/>
        <w:tabs>
          <w:tab w:val="left" w:pos="851"/>
        </w:tabs>
        <w:spacing w:before="2"/>
        <w:ind w:firstLine="567"/>
        <w:jc w:val="both"/>
        <w:rPr>
          <w:b/>
          <w:bCs/>
          <w:lang w:val="ru-RU"/>
        </w:rPr>
      </w:pPr>
      <w:r w:rsidRPr="00F173B5">
        <w:rPr>
          <w:b/>
          <w:lang w:val="ru-RU"/>
        </w:rPr>
        <w:t>12.3 Процедура испытаний</w:t>
      </w:r>
      <w:bookmarkEnd w:id="13"/>
    </w:p>
    <w:p w14:paraId="1E52B2B6" w14:textId="77777777" w:rsidR="00F173B5" w:rsidRDefault="00F173B5" w:rsidP="00975CB6">
      <w:pPr>
        <w:pStyle w:val="a3"/>
        <w:tabs>
          <w:tab w:val="left" w:pos="851"/>
        </w:tabs>
        <w:spacing w:before="2"/>
        <w:ind w:firstLine="567"/>
        <w:jc w:val="both"/>
        <w:rPr>
          <w:lang w:val="ru-RU"/>
        </w:rPr>
      </w:pPr>
    </w:p>
    <w:p w14:paraId="7CEF8B2B" w14:textId="2A51C72C" w:rsidR="00975CB6" w:rsidRPr="00975CB6" w:rsidRDefault="00975CB6" w:rsidP="00975CB6">
      <w:pPr>
        <w:pStyle w:val="a3"/>
        <w:tabs>
          <w:tab w:val="left" w:pos="851"/>
        </w:tabs>
        <w:spacing w:before="2"/>
        <w:ind w:firstLine="567"/>
        <w:jc w:val="both"/>
        <w:rPr>
          <w:lang w:val="ru-RU"/>
        </w:rPr>
      </w:pPr>
      <w:r w:rsidRPr="00975CB6">
        <w:rPr>
          <w:lang w:val="ru-RU"/>
        </w:rPr>
        <w:t xml:space="preserve">Процент отклонения от номинальной массы на </w:t>
      </w:r>
      <w:smartTag w:uri="urn:schemas-microsoft-com:office:smarttags" w:element="metricconverter">
        <w:smartTagPr>
          <w:attr w:name="ProductID" w:val="1 метр"/>
        </w:smartTagPr>
        <w:r w:rsidRPr="00975CB6">
          <w:rPr>
            <w:lang w:val="ru-RU"/>
          </w:rPr>
          <w:t>1 метр</w:t>
        </w:r>
      </w:smartTag>
      <w:r w:rsidRPr="00975CB6">
        <w:rPr>
          <w:lang w:val="ru-RU"/>
        </w:rPr>
        <w:t xml:space="preserve">, определяется как разница между фактической массой на </w:t>
      </w:r>
      <w:smartTag w:uri="urn:schemas-microsoft-com:office:smarttags" w:element="metricconverter">
        <w:smartTagPr>
          <w:attr w:name="ProductID" w:val="1 метр"/>
        </w:smartTagPr>
        <w:r w:rsidRPr="00975CB6">
          <w:rPr>
            <w:lang w:val="ru-RU"/>
          </w:rPr>
          <w:t>1 метр</w:t>
        </w:r>
      </w:smartTag>
      <w:r w:rsidRPr="00975CB6">
        <w:rPr>
          <w:lang w:val="ru-RU"/>
        </w:rPr>
        <w:t xml:space="preserve"> образца, выводимой из его массы и длины, и номинальной массой на </w:t>
      </w:r>
      <w:smartTag w:uri="urn:schemas-microsoft-com:office:smarttags" w:element="metricconverter">
        <w:smartTagPr>
          <w:attr w:name="ProductID" w:val="1 метр"/>
        </w:smartTagPr>
        <w:r w:rsidRPr="00975CB6">
          <w:rPr>
            <w:lang w:val="ru-RU"/>
          </w:rPr>
          <w:t>1 метр</w:t>
        </w:r>
      </w:smartTag>
      <w:r w:rsidRPr="00975CB6">
        <w:rPr>
          <w:lang w:val="ru-RU"/>
        </w:rPr>
        <w:t>, как указано в соответствующих стандартах продукта.</w:t>
      </w:r>
    </w:p>
    <w:p w14:paraId="0CBAF1CD" w14:textId="77777777" w:rsidR="00975CB6" w:rsidRPr="00975CB6" w:rsidRDefault="00975CB6" w:rsidP="00975CB6">
      <w:pPr>
        <w:pStyle w:val="a3"/>
        <w:tabs>
          <w:tab w:val="left" w:pos="851"/>
        </w:tabs>
        <w:spacing w:before="2"/>
        <w:ind w:firstLine="567"/>
        <w:jc w:val="both"/>
        <w:rPr>
          <w:lang w:val="ru-RU"/>
        </w:rPr>
      </w:pPr>
    </w:p>
    <w:p w14:paraId="7ADAFEA4" w14:textId="77777777" w:rsidR="00975CB6" w:rsidRPr="00F173B5" w:rsidRDefault="00975CB6" w:rsidP="00975CB6">
      <w:pPr>
        <w:pStyle w:val="a3"/>
        <w:tabs>
          <w:tab w:val="left" w:pos="851"/>
        </w:tabs>
        <w:spacing w:before="2"/>
        <w:ind w:firstLine="567"/>
        <w:jc w:val="both"/>
        <w:rPr>
          <w:b/>
          <w:bCs/>
          <w:lang w:val="ru-RU"/>
        </w:rPr>
      </w:pPr>
      <w:r w:rsidRPr="00F173B5">
        <w:rPr>
          <w:b/>
          <w:bCs/>
          <w:lang w:val="ru-RU"/>
        </w:rPr>
        <w:t>13 Специализированные испытания</w:t>
      </w:r>
    </w:p>
    <w:p w14:paraId="5F72A5E4" w14:textId="77777777" w:rsidR="00F173B5" w:rsidRPr="00F173B5" w:rsidRDefault="00F173B5" w:rsidP="00975CB6">
      <w:pPr>
        <w:pStyle w:val="a3"/>
        <w:tabs>
          <w:tab w:val="left" w:pos="851"/>
        </w:tabs>
        <w:spacing w:before="2"/>
        <w:ind w:firstLine="567"/>
        <w:jc w:val="both"/>
        <w:rPr>
          <w:b/>
          <w:bCs/>
          <w:lang w:val="ru-RU"/>
        </w:rPr>
      </w:pPr>
    </w:p>
    <w:p w14:paraId="3E67CA1F" w14:textId="662CCAF2" w:rsidR="00975CB6" w:rsidRPr="00F173B5" w:rsidRDefault="00975CB6" w:rsidP="00975CB6">
      <w:pPr>
        <w:pStyle w:val="a3"/>
        <w:tabs>
          <w:tab w:val="left" w:pos="851"/>
        </w:tabs>
        <w:spacing w:before="2"/>
        <w:ind w:firstLine="567"/>
        <w:jc w:val="both"/>
        <w:rPr>
          <w:b/>
          <w:bCs/>
          <w:lang w:val="ru-RU"/>
        </w:rPr>
      </w:pPr>
      <w:r w:rsidRPr="00F173B5">
        <w:rPr>
          <w:b/>
          <w:bCs/>
          <w:lang w:val="ru-RU"/>
        </w:rPr>
        <w:t>13.1 Испытание на растяжение при повышенной температуре</w:t>
      </w:r>
    </w:p>
    <w:p w14:paraId="7871C8F6" w14:textId="77777777" w:rsidR="00F173B5" w:rsidRDefault="00F173B5" w:rsidP="00975CB6">
      <w:pPr>
        <w:pStyle w:val="a3"/>
        <w:tabs>
          <w:tab w:val="left" w:pos="851"/>
        </w:tabs>
        <w:spacing w:before="2"/>
        <w:ind w:firstLine="567"/>
        <w:jc w:val="both"/>
        <w:rPr>
          <w:bCs/>
          <w:lang w:val="ru-RU"/>
        </w:rPr>
      </w:pPr>
    </w:p>
    <w:p w14:paraId="2EC1DA82" w14:textId="4082E401" w:rsidR="00975CB6" w:rsidRPr="00975CB6" w:rsidRDefault="00975CB6" w:rsidP="00975CB6">
      <w:pPr>
        <w:pStyle w:val="a3"/>
        <w:tabs>
          <w:tab w:val="left" w:pos="851"/>
        </w:tabs>
        <w:spacing w:before="2"/>
        <w:ind w:firstLine="567"/>
        <w:jc w:val="both"/>
        <w:rPr>
          <w:bCs/>
          <w:lang w:val="ru-RU"/>
        </w:rPr>
      </w:pPr>
      <w:r w:rsidRPr="00975CB6">
        <w:rPr>
          <w:bCs/>
          <w:lang w:val="ru-RU"/>
        </w:rPr>
        <w:t>13.1.1 Общие положения</w:t>
      </w:r>
    </w:p>
    <w:p w14:paraId="5DE87F7F" w14:textId="77777777" w:rsidR="00975CB6" w:rsidRPr="00975CB6" w:rsidRDefault="00975CB6" w:rsidP="00975CB6">
      <w:pPr>
        <w:pStyle w:val="a3"/>
        <w:tabs>
          <w:tab w:val="left" w:pos="851"/>
        </w:tabs>
        <w:spacing w:before="2"/>
        <w:ind w:firstLine="567"/>
        <w:jc w:val="both"/>
        <w:rPr>
          <w:lang w:val="ru-RU"/>
        </w:rPr>
      </w:pPr>
      <w:r w:rsidRPr="00975CB6">
        <w:rPr>
          <w:lang w:val="ru-RU"/>
        </w:rPr>
        <w:lastRenderedPageBreak/>
        <w:t>Испытание проводят при температуре выше 35 °C, что означает температуру выше комнатной, как указано в ISO 6892-1.</w:t>
      </w:r>
    </w:p>
    <w:p w14:paraId="3B7015E9" w14:textId="77777777" w:rsidR="00975CB6" w:rsidRPr="00975CB6" w:rsidRDefault="00975CB6" w:rsidP="00975CB6">
      <w:pPr>
        <w:pStyle w:val="a3"/>
        <w:tabs>
          <w:tab w:val="left" w:pos="851"/>
        </w:tabs>
        <w:spacing w:before="2"/>
        <w:ind w:firstLine="567"/>
        <w:jc w:val="both"/>
        <w:rPr>
          <w:bCs/>
          <w:lang w:val="ru-RU"/>
        </w:rPr>
      </w:pPr>
      <w:r w:rsidRPr="00975CB6">
        <w:rPr>
          <w:bCs/>
          <w:lang w:val="ru-RU"/>
        </w:rPr>
        <w:t xml:space="preserve">13.1.2 </w:t>
      </w:r>
      <w:bookmarkStart w:id="14" w:name="_Hlk121904679"/>
      <w:r w:rsidRPr="00975CB6">
        <w:rPr>
          <w:bCs/>
          <w:lang w:val="ru-RU"/>
        </w:rPr>
        <w:t>Испытательный образец</w:t>
      </w:r>
      <w:bookmarkEnd w:id="14"/>
    </w:p>
    <w:p w14:paraId="56055F43" w14:textId="77777777" w:rsidR="00975CB6" w:rsidRPr="00975CB6" w:rsidRDefault="00975CB6" w:rsidP="00975CB6">
      <w:pPr>
        <w:pStyle w:val="a3"/>
        <w:tabs>
          <w:tab w:val="left" w:pos="851"/>
        </w:tabs>
        <w:spacing w:before="2"/>
        <w:ind w:firstLine="567"/>
        <w:jc w:val="both"/>
        <w:rPr>
          <w:lang w:val="ru-RU"/>
        </w:rPr>
      </w:pPr>
      <w:r w:rsidRPr="00975CB6">
        <w:rPr>
          <w:lang w:val="ru-RU"/>
        </w:rPr>
        <w:t>См. 5.1.</w:t>
      </w:r>
    </w:p>
    <w:p w14:paraId="27248274" w14:textId="77777777" w:rsidR="00975CB6" w:rsidRPr="00975CB6" w:rsidRDefault="00975CB6" w:rsidP="00975CB6">
      <w:pPr>
        <w:pStyle w:val="a3"/>
        <w:tabs>
          <w:tab w:val="left" w:pos="851"/>
        </w:tabs>
        <w:spacing w:before="2"/>
        <w:ind w:firstLine="567"/>
        <w:jc w:val="both"/>
        <w:rPr>
          <w:bCs/>
          <w:lang w:val="ru-RU"/>
        </w:rPr>
      </w:pPr>
      <w:r w:rsidRPr="00975CB6">
        <w:rPr>
          <w:bCs/>
          <w:lang w:val="ru-RU"/>
        </w:rPr>
        <w:t>13.1.3 Испытательное оборудование</w:t>
      </w:r>
    </w:p>
    <w:p w14:paraId="3EAD724F" w14:textId="77777777" w:rsidR="00975CB6" w:rsidRPr="00975CB6" w:rsidRDefault="00975CB6" w:rsidP="00975CB6">
      <w:pPr>
        <w:pStyle w:val="a3"/>
        <w:tabs>
          <w:tab w:val="left" w:pos="851"/>
        </w:tabs>
        <w:spacing w:before="2"/>
        <w:ind w:firstLine="567"/>
        <w:jc w:val="both"/>
        <w:rPr>
          <w:lang w:val="ru-RU"/>
        </w:rPr>
      </w:pPr>
      <w:r w:rsidRPr="00975CB6">
        <w:rPr>
          <w:lang w:val="ru-RU"/>
        </w:rPr>
        <w:t>См. 5.2.</w:t>
      </w:r>
    </w:p>
    <w:p w14:paraId="1F071632" w14:textId="77777777" w:rsidR="00975CB6" w:rsidRPr="00975CB6" w:rsidRDefault="00975CB6" w:rsidP="00975CB6">
      <w:pPr>
        <w:pStyle w:val="a3"/>
        <w:tabs>
          <w:tab w:val="left" w:pos="851"/>
        </w:tabs>
        <w:spacing w:before="2"/>
        <w:ind w:firstLine="567"/>
        <w:jc w:val="both"/>
        <w:rPr>
          <w:bCs/>
          <w:lang w:val="ru-RU"/>
        </w:rPr>
      </w:pPr>
      <w:r w:rsidRPr="00975CB6">
        <w:rPr>
          <w:bCs/>
          <w:lang w:val="ru-RU"/>
        </w:rPr>
        <w:t>13.1.4 Процедура испытаний</w:t>
      </w:r>
    </w:p>
    <w:p w14:paraId="6DEB394E" w14:textId="77777777" w:rsidR="00975CB6" w:rsidRPr="00975CB6" w:rsidRDefault="00975CB6" w:rsidP="00975CB6">
      <w:pPr>
        <w:pStyle w:val="a3"/>
        <w:tabs>
          <w:tab w:val="left" w:pos="851"/>
        </w:tabs>
        <w:spacing w:before="2"/>
        <w:ind w:firstLine="567"/>
        <w:jc w:val="both"/>
        <w:rPr>
          <w:lang w:val="ru-RU"/>
        </w:rPr>
      </w:pPr>
      <w:r w:rsidRPr="00975CB6">
        <w:rPr>
          <w:lang w:val="ru-RU"/>
        </w:rPr>
        <w:t>Испытание на растяжение должно проводиться в соответствии с ISO 6892-2. Для определения свойств см. 5.3.</w:t>
      </w:r>
    </w:p>
    <w:p w14:paraId="3173B764" w14:textId="77777777" w:rsidR="00F173B5" w:rsidRDefault="00F173B5" w:rsidP="00975CB6">
      <w:pPr>
        <w:pStyle w:val="a3"/>
        <w:tabs>
          <w:tab w:val="left" w:pos="851"/>
        </w:tabs>
        <w:spacing w:before="2"/>
        <w:ind w:firstLine="567"/>
        <w:jc w:val="both"/>
        <w:rPr>
          <w:bCs/>
          <w:lang w:val="ru-RU"/>
        </w:rPr>
      </w:pPr>
    </w:p>
    <w:p w14:paraId="74024790" w14:textId="10413AA6" w:rsidR="00975CB6" w:rsidRPr="00F173B5" w:rsidRDefault="00975CB6" w:rsidP="00975CB6">
      <w:pPr>
        <w:pStyle w:val="a3"/>
        <w:tabs>
          <w:tab w:val="left" w:pos="851"/>
        </w:tabs>
        <w:spacing w:before="2"/>
        <w:ind w:firstLine="567"/>
        <w:jc w:val="both"/>
        <w:rPr>
          <w:b/>
          <w:bCs/>
          <w:lang w:val="ru-RU"/>
        </w:rPr>
      </w:pPr>
      <w:r w:rsidRPr="00F173B5">
        <w:rPr>
          <w:b/>
          <w:bCs/>
          <w:lang w:val="ru-RU"/>
        </w:rPr>
        <w:t>13.2 Испытание на растяжение при низкой температуре</w:t>
      </w:r>
    </w:p>
    <w:p w14:paraId="6768C309" w14:textId="77777777" w:rsidR="00F173B5" w:rsidRDefault="00F173B5" w:rsidP="00975CB6">
      <w:pPr>
        <w:pStyle w:val="a3"/>
        <w:tabs>
          <w:tab w:val="left" w:pos="851"/>
        </w:tabs>
        <w:spacing w:before="2"/>
        <w:ind w:firstLine="567"/>
        <w:jc w:val="both"/>
        <w:rPr>
          <w:bCs/>
          <w:lang w:val="ru-RU"/>
        </w:rPr>
      </w:pPr>
    </w:p>
    <w:p w14:paraId="1680649D" w14:textId="342415E5" w:rsidR="00975CB6" w:rsidRPr="00975CB6" w:rsidRDefault="00975CB6" w:rsidP="00975CB6">
      <w:pPr>
        <w:pStyle w:val="a3"/>
        <w:tabs>
          <w:tab w:val="left" w:pos="851"/>
        </w:tabs>
        <w:spacing w:before="2"/>
        <w:ind w:firstLine="567"/>
        <w:jc w:val="both"/>
        <w:rPr>
          <w:lang w:val="ru-RU"/>
        </w:rPr>
      </w:pPr>
      <w:r w:rsidRPr="00975CB6">
        <w:rPr>
          <w:bCs/>
          <w:lang w:val="ru-RU"/>
        </w:rPr>
        <w:t>13.2.1 Общие положения</w:t>
      </w:r>
    </w:p>
    <w:p w14:paraId="56A093E8" w14:textId="30802AAC" w:rsidR="00975CB6" w:rsidRPr="00975CB6" w:rsidRDefault="00975CB6" w:rsidP="00975CB6">
      <w:pPr>
        <w:pStyle w:val="a3"/>
        <w:tabs>
          <w:tab w:val="left" w:pos="851"/>
        </w:tabs>
        <w:spacing w:before="2"/>
        <w:ind w:firstLine="567"/>
        <w:jc w:val="both"/>
        <w:rPr>
          <w:lang w:val="ru-RU"/>
        </w:rPr>
      </w:pPr>
      <w:r w:rsidRPr="00975CB6">
        <w:rPr>
          <w:lang w:val="ru-RU"/>
        </w:rPr>
        <w:t xml:space="preserve">Испытание на растяжение при низкой температуре охватывает диапазон от 10 °C </w:t>
      </w:r>
      <w:r w:rsidR="00F173B5">
        <w:rPr>
          <w:lang w:val="ru-RU"/>
        </w:rPr>
        <w:br/>
      </w:r>
      <w:r w:rsidRPr="00975CB6">
        <w:rPr>
          <w:lang w:val="ru-RU"/>
        </w:rPr>
        <w:t xml:space="preserve">до </w:t>
      </w:r>
      <w:r w:rsidR="00F173B5">
        <w:rPr>
          <w:lang w:val="ru-RU"/>
        </w:rPr>
        <w:t xml:space="preserve">минус </w:t>
      </w:r>
      <w:r w:rsidRPr="00975CB6">
        <w:rPr>
          <w:lang w:val="ru-RU"/>
        </w:rPr>
        <w:t>196 °C.</w:t>
      </w:r>
    </w:p>
    <w:p w14:paraId="6956FFF3" w14:textId="77777777" w:rsidR="00975CB6" w:rsidRPr="00975CB6" w:rsidRDefault="00975CB6" w:rsidP="00975CB6">
      <w:pPr>
        <w:pStyle w:val="a3"/>
        <w:tabs>
          <w:tab w:val="left" w:pos="851"/>
        </w:tabs>
        <w:spacing w:before="2"/>
        <w:ind w:firstLine="567"/>
        <w:jc w:val="both"/>
        <w:rPr>
          <w:bCs/>
          <w:lang w:val="ru-RU"/>
        </w:rPr>
      </w:pPr>
      <w:r w:rsidRPr="00975CB6">
        <w:rPr>
          <w:bCs/>
          <w:lang w:val="ru-RU"/>
        </w:rPr>
        <w:t>13.2.2 Испытательный образец</w:t>
      </w:r>
    </w:p>
    <w:p w14:paraId="49A5F0DB" w14:textId="77777777" w:rsidR="00975CB6" w:rsidRPr="00975CB6" w:rsidRDefault="00975CB6" w:rsidP="00975CB6">
      <w:pPr>
        <w:pStyle w:val="a3"/>
        <w:tabs>
          <w:tab w:val="left" w:pos="851"/>
        </w:tabs>
        <w:spacing w:before="2"/>
        <w:ind w:firstLine="567"/>
        <w:jc w:val="both"/>
        <w:rPr>
          <w:lang w:val="ru-RU"/>
        </w:rPr>
      </w:pPr>
      <w:r w:rsidRPr="00975CB6">
        <w:rPr>
          <w:lang w:val="ru-RU"/>
        </w:rPr>
        <w:t>См. 5.1.</w:t>
      </w:r>
    </w:p>
    <w:p w14:paraId="7E15EAC1" w14:textId="77777777" w:rsidR="00975CB6" w:rsidRPr="00975CB6" w:rsidRDefault="00975CB6" w:rsidP="00975CB6">
      <w:pPr>
        <w:pStyle w:val="a3"/>
        <w:tabs>
          <w:tab w:val="left" w:pos="851"/>
        </w:tabs>
        <w:spacing w:before="2"/>
        <w:ind w:firstLine="567"/>
        <w:jc w:val="both"/>
        <w:rPr>
          <w:bCs/>
          <w:lang w:val="ru-RU"/>
        </w:rPr>
      </w:pPr>
      <w:r w:rsidRPr="00975CB6">
        <w:rPr>
          <w:bCs/>
          <w:lang w:val="ru-RU"/>
        </w:rPr>
        <w:t>13.2.3 Испытательное оборудование</w:t>
      </w:r>
    </w:p>
    <w:p w14:paraId="29DBEF37" w14:textId="77777777" w:rsidR="00975CB6" w:rsidRPr="00975CB6" w:rsidRDefault="00975CB6" w:rsidP="00975CB6">
      <w:pPr>
        <w:pStyle w:val="a3"/>
        <w:tabs>
          <w:tab w:val="left" w:pos="851"/>
        </w:tabs>
        <w:spacing w:before="2"/>
        <w:ind w:firstLine="567"/>
        <w:jc w:val="both"/>
        <w:rPr>
          <w:lang w:val="ru-RU"/>
        </w:rPr>
      </w:pPr>
      <w:r w:rsidRPr="00975CB6">
        <w:rPr>
          <w:lang w:val="ru-RU"/>
        </w:rPr>
        <w:t>См. 5.2.</w:t>
      </w:r>
    </w:p>
    <w:p w14:paraId="7574E99E" w14:textId="77777777" w:rsidR="00975CB6" w:rsidRPr="00975CB6" w:rsidRDefault="00975CB6" w:rsidP="00975CB6">
      <w:pPr>
        <w:pStyle w:val="a3"/>
        <w:tabs>
          <w:tab w:val="left" w:pos="851"/>
        </w:tabs>
        <w:spacing w:before="2"/>
        <w:ind w:firstLine="567"/>
        <w:jc w:val="both"/>
        <w:rPr>
          <w:bCs/>
          <w:lang w:val="ru-RU"/>
        </w:rPr>
      </w:pPr>
      <w:r w:rsidRPr="00975CB6">
        <w:rPr>
          <w:bCs/>
          <w:lang w:val="ru-RU"/>
        </w:rPr>
        <w:t>13.2.4 Процедура испытаний</w:t>
      </w:r>
    </w:p>
    <w:p w14:paraId="21334E08" w14:textId="77777777" w:rsidR="00975CB6" w:rsidRPr="00975CB6" w:rsidRDefault="00975CB6" w:rsidP="00975CB6">
      <w:pPr>
        <w:pStyle w:val="a3"/>
        <w:tabs>
          <w:tab w:val="left" w:pos="851"/>
        </w:tabs>
        <w:spacing w:before="2"/>
        <w:ind w:firstLine="567"/>
        <w:jc w:val="both"/>
        <w:rPr>
          <w:lang w:val="ru-RU"/>
        </w:rPr>
      </w:pPr>
      <w:r w:rsidRPr="00975CB6">
        <w:rPr>
          <w:lang w:val="ru-RU"/>
        </w:rPr>
        <w:t>Испытание на растяжение должно проводиться в соответствии с ISO 6892-3. Для определения свойств см. 5.3.</w:t>
      </w:r>
    </w:p>
    <w:p w14:paraId="484557A8" w14:textId="77777777" w:rsidR="00975CB6" w:rsidRPr="00975CB6" w:rsidRDefault="00975CB6" w:rsidP="00975CB6">
      <w:pPr>
        <w:pStyle w:val="a3"/>
        <w:tabs>
          <w:tab w:val="left" w:pos="851"/>
        </w:tabs>
        <w:spacing w:before="2"/>
        <w:ind w:firstLine="567"/>
        <w:jc w:val="both"/>
        <w:rPr>
          <w:bCs/>
          <w:lang w:val="ru-RU"/>
        </w:rPr>
      </w:pPr>
      <w:bookmarkStart w:id="15" w:name="_Hlk121904718"/>
      <w:r w:rsidRPr="00975CB6">
        <w:rPr>
          <w:bCs/>
          <w:lang w:val="ru-RU"/>
        </w:rPr>
        <w:t>13.3 Испытание циклической неупругой нагрузкой</w:t>
      </w:r>
    </w:p>
    <w:p w14:paraId="27409E33" w14:textId="77777777" w:rsidR="00975CB6" w:rsidRPr="00975CB6" w:rsidRDefault="00975CB6" w:rsidP="00975CB6">
      <w:pPr>
        <w:pStyle w:val="a3"/>
        <w:tabs>
          <w:tab w:val="left" w:pos="851"/>
        </w:tabs>
        <w:spacing w:before="2"/>
        <w:ind w:firstLine="567"/>
        <w:jc w:val="both"/>
        <w:rPr>
          <w:bCs/>
          <w:lang w:val="ru-RU"/>
        </w:rPr>
      </w:pPr>
      <w:r w:rsidRPr="00975CB6">
        <w:rPr>
          <w:bCs/>
          <w:lang w:val="ru-RU"/>
        </w:rPr>
        <w:t>13.3.1 Принцип испытания</w:t>
      </w:r>
    </w:p>
    <w:bookmarkEnd w:id="15"/>
    <w:p w14:paraId="7501E005" w14:textId="5704EC07" w:rsidR="00975CB6" w:rsidRPr="00975CB6" w:rsidRDefault="00975CB6" w:rsidP="00975CB6">
      <w:pPr>
        <w:pStyle w:val="a3"/>
        <w:tabs>
          <w:tab w:val="left" w:pos="851"/>
        </w:tabs>
        <w:spacing w:before="2"/>
        <w:ind w:firstLine="567"/>
        <w:jc w:val="both"/>
        <w:rPr>
          <w:lang w:val="ru-RU"/>
        </w:rPr>
      </w:pPr>
      <w:r w:rsidRPr="00975CB6">
        <w:rPr>
          <w:lang w:val="ru-RU"/>
        </w:rPr>
        <w:t>Испытание на циклическую неупругую нагрузку состоит из пяти полных симметричных циклов гистерезиса в условиях, указанных в таблице 1 и на рисунк</w:t>
      </w:r>
      <w:r w:rsidR="001A7BB0">
        <w:rPr>
          <w:lang w:val="ru-RU"/>
        </w:rPr>
        <w:t>е 8,</w:t>
      </w:r>
      <w:r w:rsidRPr="00975CB6">
        <w:rPr>
          <w:lang w:val="ru-RU"/>
        </w:rPr>
        <w:t xml:space="preserve"> завершение заданного количества циклов без сбоев.</w:t>
      </w:r>
    </w:p>
    <w:p w14:paraId="65B67BB1" w14:textId="57FF3321" w:rsidR="00B35BB7" w:rsidRDefault="00B35BB7" w:rsidP="009609E8">
      <w:pPr>
        <w:pStyle w:val="a3"/>
        <w:tabs>
          <w:tab w:val="left" w:pos="851"/>
        </w:tabs>
        <w:spacing w:before="2"/>
        <w:ind w:firstLine="567"/>
        <w:jc w:val="both"/>
        <w:rPr>
          <w:lang w:val="ru-RU"/>
        </w:rPr>
      </w:pPr>
    </w:p>
    <w:p w14:paraId="74594F61" w14:textId="0D96C666" w:rsidR="00B35BB7" w:rsidRPr="001A5F39" w:rsidRDefault="001A5F39" w:rsidP="001A5F39">
      <w:pPr>
        <w:pStyle w:val="a3"/>
        <w:tabs>
          <w:tab w:val="left" w:pos="851"/>
        </w:tabs>
        <w:spacing w:before="2"/>
        <w:jc w:val="center"/>
        <w:rPr>
          <w:b/>
          <w:lang w:val="ru-RU"/>
        </w:rPr>
      </w:pPr>
      <w:r w:rsidRPr="001A5F39">
        <w:rPr>
          <w:b/>
          <w:lang w:val="ru-RU"/>
        </w:rPr>
        <w:t>Таблица 1 — Условия испытаний на циклическую неупругую нагрузку и спецификация циклов нагрузки</w:t>
      </w:r>
    </w:p>
    <w:p w14:paraId="7641E357" w14:textId="38FFBF24" w:rsidR="00B35BB7" w:rsidRDefault="00B35BB7" w:rsidP="009609E8">
      <w:pPr>
        <w:pStyle w:val="a3"/>
        <w:tabs>
          <w:tab w:val="left" w:pos="851"/>
        </w:tabs>
        <w:spacing w:before="2"/>
        <w:ind w:firstLine="567"/>
        <w:jc w:val="both"/>
        <w:rPr>
          <w:lang w:val="ru-RU"/>
        </w:rPr>
      </w:pPr>
    </w:p>
    <w:tbl>
      <w:tblPr>
        <w:tblOverlap w:val="never"/>
        <w:tblW w:w="9689" w:type="dxa"/>
        <w:jc w:val="center"/>
        <w:tblLayout w:type="fixed"/>
        <w:tblCellMar>
          <w:left w:w="10" w:type="dxa"/>
          <w:right w:w="10" w:type="dxa"/>
        </w:tblCellMar>
        <w:tblLook w:val="0000" w:firstRow="0" w:lastRow="0" w:firstColumn="0" w:lastColumn="0" w:noHBand="0" w:noVBand="0"/>
      </w:tblPr>
      <w:tblGrid>
        <w:gridCol w:w="1559"/>
        <w:gridCol w:w="1378"/>
        <w:gridCol w:w="1318"/>
        <w:gridCol w:w="1426"/>
        <w:gridCol w:w="2798"/>
        <w:gridCol w:w="1210"/>
      </w:tblGrid>
      <w:tr w:rsidR="001A5F39" w:rsidRPr="001A5F39" w14:paraId="1B56F3D1" w14:textId="77777777" w:rsidTr="001A5F39">
        <w:trPr>
          <w:trHeight w:hRule="exact" w:val="869"/>
          <w:jc w:val="center"/>
        </w:trPr>
        <w:tc>
          <w:tcPr>
            <w:tcW w:w="1559" w:type="dxa"/>
            <w:tcBorders>
              <w:top w:val="single" w:sz="4" w:space="0" w:color="auto"/>
              <w:left w:val="single" w:sz="4" w:space="0" w:color="auto"/>
              <w:bottom w:val="double" w:sz="4" w:space="0" w:color="auto"/>
            </w:tcBorders>
            <w:shd w:val="clear" w:color="auto" w:fill="FFFFFF"/>
          </w:tcPr>
          <w:p w14:paraId="505E09CB" w14:textId="77777777" w:rsidR="001A5F39" w:rsidRPr="001A5F39" w:rsidRDefault="001A5F39" w:rsidP="001A5F39">
            <w:pPr>
              <w:autoSpaceDE/>
              <w:autoSpaceDN/>
              <w:spacing w:after="80" w:line="226" w:lineRule="auto"/>
              <w:jc w:val="center"/>
              <w:rPr>
                <w:rFonts w:eastAsia="Cambria"/>
                <w:color w:val="231F20"/>
                <w:sz w:val="20"/>
                <w:szCs w:val="20"/>
                <w:lang w:val="en-US" w:bidi="en-US"/>
              </w:rPr>
            </w:pPr>
            <w:r w:rsidRPr="001A5F39">
              <w:rPr>
                <w:rFonts w:eastAsia="Cambria"/>
                <w:bCs/>
                <w:color w:val="231F20"/>
                <w:sz w:val="20"/>
                <w:szCs w:val="20"/>
                <w:lang w:val="ru-RU" w:bidi="en-US"/>
              </w:rPr>
              <w:t>Номинальный диаметр</w:t>
            </w:r>
            <w:r w:rsidRPr="001A5F39">
              <w:rPr>
                <w:rFonts w:eastAsia="Cambria"/>
                <w:bCs/>
                <w:color w:val="231F20"/>
                <w:sz w:val="20"/>
                <w:szCs w:val="20"/>
                <w:lang w:val="en-US" w:bidi="en-US"/>
              </w:rPr>
              <w:t xml:space="preserve"> </w:t>
            </w:r>
            <w:r w:rsidRPr="001A5F39">
              <w:rPr>
                <w:rFonts w:eastAsia="Cambria"/>
                <w:i/>
                <w:iCs/>
                <w:color w:val="231F20"/>
                <w:sz w:val="20"/>
                <w:szCs w:val="20"/>
                <w:lang w:val="en-US" w:bidi="en-US"/>
              </w:rPr>
              <w:t>d</w:t>
            </w:r>
          </w:p>
          <w:p w14:paraId="42AA9526" w14:textId="77777777" w:rsidR="001A5F39" w:rsidRPr="001A5F39" w:rsidRDefault="001A5F39" w:rsidP="001A5F39">
            <w:pPr>
              <w:autoSpaceDE/>
              <w:autoSpaceDN/>
              <w:spacing w:line="226" w:lineRule="auto"/>
              <w:jc w:val="center"/>
              <w:rPr>
                <w:rFonts w:eastAsia="Cambria"/>
                <w:color w:val="231F20"/>
                <w:sz w:val="20"/>
                <w:szCs w:val="20"/>
                <w:lang w:val="ru-RU" w:bidi="en-US"/>
              </w:rPr>
            </w:pPr>
            <w:r w:rsidRPr="001A5F39">
              <w:rPr>
                <w:rFonts w:eastAsia="Cambria"/>
                <w:color w:val="231F20"/>
                <w:sz w:val="20"/>
                <w:szCs w:val="20"/>
                <w:lang w:val="ru-RU" w:bidi="en-US"/>
              </w:rPr>
              <w:t>мм</w:t>
            </w:r>
          </w:p>
        </w:tc>
        <w:tc>
          <w:tcPr>
            <w:tcW w:w="1378" w:type="dxa"/>
            <w:tcBorders>
              <w:top w:val="single" w:sz="4" w:space="0" w:color="auto"/>
              <w:left w:val="single" w:sz="4" w:space="0" w:color="auto"/>
              <w:bottom w:val="double" w:sz="4" w:space="0" w:color="auto"/>
            </w:tcBorders>
            <w:shd w:val="clear" w:color="auto" w:fill="FFFFFF"/>
          </w:tcPr>
          <w:p w14:paraId="2528BBEE" w14:textId="77777777" w:rsidR="001A5F39" w:rsidRPr="001A5F39" w:rsidRDefault="001A5F39" w:rsidP="001A5F39">
            <w:pPr>
              <w:autoSpaceDE/>
              <w:autoSpaceDN/>
              <w:spacing w:line="228" w:lineRule="auto"/>
              <w:jc w:val="center"/>
              <w:rPr>
                <w:rFonts w:eastAsia="Cambria"/>
                <w:color w:val="231F20"/>
                <w:sz w:val="20"/>
                <w:szCs w:val="20"/>
                <w:lang w:val="en-US" w:bidi="en-US"/>
              </w:rPr>
            </w:pPr>
            <w:proofErr w:type="spellStart"/>
            <w:r w:rsidRPr="001A5F39">
              <w:rPr>
                <w:rFonts w:eastAsia="Cambria"/>
                <w:bCs/>
                <w:color w:val="231F20"/>
                <w:sz w:val="20"/>
                <w:szCs w:val="20"/>
                <w:lang w:val="en-US" w:bidi="en-US"/>
              </w:rPr>
              <w:t>Свободная</w:t>
            </w:r>
            <w:proofErr w:type="spellEnd"/>
            <w:r w:rsidRPr="001A5F39">
              <w:rPr>
                <w:rFonts w:eastAsia="Cambria"/>
                <w:bCs/>
                <w:color w:val="231F20"/>
                <w:sz w:val="20"/>
                <w:szCs w:val="20"/>
                <w:lang w:val="en-US" w:bidi="en-US"/>
              </w:rPr>
              <w:t xml:space="preserve"> </w:t>
            </w:r>
            <w:proofErr w:type="spellStart"/>
            <w:r w:rsidRPr="001A5F39">
              <w:rPr>
                <w:rFonts w:eastAsia="Cambria"/>
                <w:bCs/>
                <w:color w:val="231F20"/>
                <w:sz w:val="20"/>
                <w:szCs w:val="20"/>
                <w:lang w:val="en-US" w:bidi="en-US"/>
              </w:rPr>
              <w:t>длина</w:t>
            </w:r>
            <w:proofErr w:type="spellEnd"/>
            <w:r w:rsidRPr="001A5F39">
              <w:rPr>
                <w:rFonts w:eastAsia="Cambria"/>
                <w:bCs/>
                <w:color w:val="231F20"/>
                <w:sz w:val="20"/>
                <w:szCs w:val="20"/>
                <w:lang w:val="en-US" w:bidi="en-US"/>
              </w:rPr>
              <w:t xml:space="preserve"> </w:t>
            </w:r>
            <w:proofErr w:type="spellStart"/>
            <w:r w:rsidRPr="001A5F39">
              <w:rPr>
                <w:rFonts w:eastAsia="Cambria"/>
                <w:bCs/>
                <w:color w:val="231F20"/>
                <w:sz w:val="20"/>
                <w:szCs w:val="20"/>
                <w:lang w:val="en-US" w:bidi="en-US"/>
              </w:rPr>
              <w:t>между</w:t>
            </w:r>
            <w:proofErr w:type="spellEnd"/>
            <w:r w:rsidRPr="001A5F39">
              <w:rPr>
                <w:rFonts w:eastAsia="Cambria"/>
                <w:bCs/>
                <w:color w:val="231F20"/>
                <w:sz w:val="20"/>
                <w:szCs w:val="20"/>
                <w:lang w:val="en-US" w:bidi="en-US"/>
              </w:rPr>
              <w:t xml:space="preserve"> </w:t>
            </w:r>
            <w:proofErr w:type="spellStart"/>
            <w:r w:rsidRPr="001A5F39">
              <w:rPr>
                <w:rFonts w:eastAsia="Cambria"/>
                <w:bCs/>
                <w:color w:val="231F20"/>
                <w:sz w:val="20"/>
                <w:szCs w:val="20"/>
                <w:lang w:val="en-US" w:bidi="en-US"/>
              </w:rPr>
              <w:t>захватами</w:t>
            </w:r>
            <w:proofErr w:type="spellEnd"/>
          </w:p>
        </w:tc>
        <w:tc>
          <w:tcPr>
            <w:tcW w:w="1318" w:type="dxa"/>
            <w:tcBorders>
              <w:top w:val="single" w:sz="4" w:space="0" w:color="auto"/>
              <w:left w:val="single" w:sz="4" w:space="0" w:color="auto"/>
              <w:bottom w:val="double" w:sz="4" w:space="0" w:color="auto"/>
            </w:tcBorders>
            <w:shd w:val="clear" w:color="auto" w:fill="FFFFFF"/>
          </w:tcPr>
          <w:p w14:paraId="26BE6D3C" w14:textId="77777777" w:rsidR="001A5F39" w:rsidRPr="001A5F39" w:rsidRDefault="001A5F39" w:rsidP="001A5F39">
            <w:pPr>
              <w:autoSpaceDE/>
              <w:autoSpaceDN/>
              <w:spacing w:line="226" w:lineRule="auto"/>
              <w:jc w:val="center"/>
              <w:rPr>
                <w:rFonts w:eastAsia="Cambria"/>
                <w:color w:val="231F20"/>
                <w:sz w:val="20"/>
                <w:szCs w:val="20"/>
                <w:lang w:val="en-US" w:bidi="en-US"/>
              </w:rPr>
            </w:pPr>
            <w:proofErr w:type="spellStart"/>
            <w:r w:rsidRPr="001A5F39">
              <w:rPr>
                <w:rFonts w:eastAsia="Cambria"/>
                <w:bCs/>
                <w:color w:val="231F20"/>
                <w:sz w:val="20"/>
                <w:szCs w:val="20"/>
                <w:lang w:val="en-US" w:bidi="en-US"/>
              </w:rPr>
              <w:t>Деформация</w:t>
            </w:r>
            <w:proofErr w:type="spellEnd"/>
            <w:r w:rsidRPr="001A5F39">
              <w:rPr>
                <w:rFonts w:eastAsia="Cambria"/>
                <w:bCs/>
                <w:color w:val="231F20"/>
                <w:sz w:val="20"/>
                <w:szCs w:val="20"/>
                <w:lang w:val="en-US" w:bidi="en-US"/>
              </w:rPr>
              <w:t xml:space="preserve"> </w:t>
            </w:r>
            <w:proofErr w:type="spellStart"/>
            <w:r w:rsidRPr="001A5F39">
              <w:rPr>
                <w:rFonts w:eastAsia="Cambria"/>
                <w:bCs/>
                <w:color w:val="231F20"/>
                <w:sz w:val="20"/>
                <w:szCs w:val="20"/>
                <w:lang w:val="en-US" w:bidi="en-US"/>
              </w:rPr>
              <w:t>напряжения</w:t>
            </w:r>
            <w:proofErr w:type="spellEnd"/>
            <w:r w:rsidRPr="001A5F39">
              <w:rPr>
                <w:rFonts w:eastAsia="Cambria"/>
                <w:bCs/>
                <w:color w:val="231F20"/>
                <w:sz w:val="20"/>
                <w:szCs w:val="20"/>
                <w:lang w:val="ru-RU" w:bidi="en-US"/>
              </w:rPr>
              <w:t xml:space="preserve"> </w:t>
            </w:r>
            <w:r w:rsidRPr="001A5F39">
              <w:rPr>
                <w:rFonts w:eastAsia="Cambria"/>
                <w:color w:val="231F20"/>
                <w:sz w:val="20"/>
                <w:szCs w:val="20"/>
                <w:lang w:val="en-US" w:bidi="en-US"/>
              </w:rPr>
              <w:t>%</w:t>
            </w:r>
          </w:p>
        </w:tc>
        <w:tc>
          <w:tcPr>
            <w:tcW w:w="1426" w:type="dxa"/>
            <w:tcBorders>
              <w:top w:val="single" w:sz="4" w:space="0" w:color="auto"/>
              <w:left w:val="single" w:sz="4" w:space="0" w:color="auto"/>
              <w:bottom w:val="double" w:sz="4" w:space="0" w:color="auto"/>
            </w:tcBorders>
            <w:shd w:val="clear" w:color="auto" w:fill="FFFFFF"/>
          </w:tcPr>
          <w:p w14:paraId="72714D1E" w14:textId="77777777" w:rsidR="001A5F39" w:rsidRPr="001A5F39" w:rsidRDefault="001A5F39" w:rsidP="001A5F39">
            <w:pPr>
              <w:autoSpaceDE/>
              <w:autoSpaceDN/>
              <w:spacing w:line="226" w:lineRule="auto"/>
              <w:jc w:val="center"/>
              <w:rPr>
                <w:rFonts w:eastAsia="Cambria"/>
                <w:color w:val="231F20"/>
                <w:sz w:val="20"/>
                <w:szCs w:val="20"/>
                <w:lang w:val="en-US" w:bidi="en-US"/>
              </w:rPr>
            </w:pPr>
            <w:proofErr w:type="spellStart"/>
            <w:r w:rsidRPr="001A5F39">
              <w:rPr>
                <w:rFonts w:eastAsia="Cambria"/>
                <w:bCs/>
                <w:color w:val="231F20"/>
                <w:sz w:val="20"/>
                <w:szCs w:val="20"/>
                <w:lang w:val="en-US" w:bidi="en-US"/>
              </w:rPr>
              <w:t>Деформация</w:t>
            </w:r>
            <w:proofErr w:type="spellEnd"/>
            <w:r w:rsidRPr="001A5F39">
              <w:rPr>
                <w:rFonts w:eastAsia="Cambria"/>
                <w:bCs/>
                <w:color w:val="231F20"/>
                <w:sz w:val="20"/>
                <w:szCs w:val="20"/>
                <w:lang w:val="en-US" w:bidi="en-US"/>
              </w:rPr>
              <w:t xml:space="preserve"> </w:t>
            </w:r>
            <w:proofErr w:type="spellStart"/>
            <w:r w:rsidRPr="001A5F39">
              <w:rPr>
                <w:rFonts w:eastAsia="Cambria"/>
                <w:bCs/>
                <w:color w:val="231F20"/>
                <w:sz w:val="20"/>
                <w:szCs w:val="20"/>
                <w:lang w:val="en-US" w:bidi="en-US"/>
              </w:rPr>
              <w:t>сжатия</w:t>
            </w:r>
            <w:proofErr w:type="spellEnd"/>
            <w:r w:rsidRPr="001A5F39">
              <w:rPr>
                <w:rFonts w:eastAsia="Cambria"/>
                <w:bCs/>
                <w:color w:val="231F20"/>
                <w:sz w:val="20"/>
                <w:szCs w:val="20"/>
                <w:lang w:val="ru-RU" w:bidi="en-US"/>
              </w:rPr>
              <w:t xml:space="preserve"> </w:t>
            </w:r>
            <w:r w:rsidRPr="001A5F39">
              <w:rPr>
                <w:rFonts w:eastAsia="Cambria"/>
                <w:color w:val="231F20"/>
                <w:sz w:val="20"/>
                <w:szCs w:val="20"/>
                <w:lang w:val="en-US" w:bidi="en-US"/>
              </w:rPr>
              <w:t>%</w:t>
            </w:r>
          </w:p>
        </w:tc>
        <w:tc>
          <w:tcPr>
            <w:tcW w:w="2798" w:type="dxa"/>
            <w:tcBorders>
              <w:top w:val="single" w:sz="4" w:space="0" w:color="auto"/>
              <w:left w:val="single" w:sz="4" w:space="0" w:color="auto"/>
              <w:bottom w:val="double" w:sz="4" w:space="0" w:color="auto"/>
            </w:tcBorders>
            <w:shd w:val="clear" w:color="auto" w:fill="FFFFFF"/>
          </w:tcPr>
          <w:p w14:paraId="7FA86C2F" w14:textId="77777777" w:rsidR="001A5F39" w:rsidRPr="001A5F39" w:rsidRDefault="001A5F39" w:rsidP="001A5F39">
            <w:pPr>
              <w:autoSpaceDE/>
              <w:autoSpaceDN/>
              <w:spacing w:line="226" w:lineRule="auto"/>
              <w:jc w:val="center"/>
              <w:rPr>
                <w:rFonts w:eastAsia="Cambria"/>
                <w:color w:val="231F20"/>
                <w:sz w:val="20"/>
                <w:szCs w:val="20"/>
                <w:lang w:val="ru-RU" w:bidi="en-US"/>
              </w:rPr>
            </w:pPr>
            <w:r w:rsidRPr="001A5F39">
              <w:rPr>
                <w:rFonts w:eastAsia="Cambria"/>
                <w:bCs/>
                <w:color w:val="231F20"/>
                <w:sz w:val="20"/>
                <w:szCs w:val="20"/>
                <w:lang w:val="ru-RU" w:bidi="en-US"/>
              </w:rPr>
              <w:t xml:space="preserve">Количество полных </w:t>
            </w:r>
            <w:proofErr w:type="spellStart"/>
            <w:r w:rsidRPr="001A5F39">
              <w:rPr>
                <w:rFonts w:eastAsia="Cambria"/>
                <w:bCs/>
                <w:color w:val="231F20"/>
                <w:sz w:val="20"/>
                <w:szCs w:val="20"/>
                <w:lang w:val="ru-RU" w:bidi="en-US"/>
              </w:rPr>
              <w:t>гистерезисно</w:t>
            </w:r>
            <w:proofErr w:type="spellEnd"/>
            <w:r w:rsidRPr="001A5F39">
              <w:rPr>
                <w:rFonts w:eastAsia="Cambria"/>
                <w:bCs/>
                <w:color w:val="231F20"/>
                <w:sz w:val="20"/>
                <w:szCs w:val="20"/>
                <w:lang w:val="ru-RU" w:bidi="en-US"/>
              </w:rPr>
              <w:t>-симметричных циклов (сила циклической нагрузки)</w:t>
            </w:r>
          </w:p>
        </w:tc>
        <w:tc>
          <w:tcPr>
            <w:tcW w:w="1210" w:type="dxa"/>
            <w:tcBorders>
              <w:top w:val="single" w:sz="4" w:space="0" w:color="auto"/>
              <w:left w:val="single" w:sz="4" w:space="0" w:color="auto"/>
              <w:bottom w:val="double" w:sz="4" w:space="0" w:color="auto"/>
              <w:right w:val="single" w:sz="4" w:space="0" w:color="auto"/>
            </w:tcBorders>
            <w:shd w:val="clear" w:color="auto" w:fill="FFFFFF"/>
          </w:tcPr>
          <w:p w14:paraId="7B4B43AD" w14:textId="77777777" w:rsidR="001A5F39" w:rsidRPr="001A5F39" w:rsidRDefault="001A5F39" w:rsidP="001A5F39">
            <w:pPr>
              <w:autoSpaceDE/>
              <w:autoSpaceDN/>
              <w:spacing w:line="271" w:lineRule="auto"/>
              <w:jc w:val="center"/>
              <w:rPr>
                <w:rFonts w:eastAsia="Cambria"/>
                <w:color w:val="231F20"/>
                <w:sz w:val="20"/>
                <w:szCs w:val="20"/>
                <w:lang w:val="en-US" w:bidi="en-US"/>
              </w:rPr>
            </w:pPr>
            <w:r w:rsidRPr="001A5F39">
              <w:rPr>
                <w:rFonts w:eastAsia="Cambria"/>
                <w:bCs/>
                <w:color w:val="231F20"/>
                <w:sz w:val="20"/>
                <w:szCs w:val="20"/>
                <w:lang w:val="ru-RU" w:bidi="en-US"/>
              </w:rPr>
              <w:t>Частота</w:t>
            </w:r>
            <w:r w:rsidRPr="001A5F39">
              <w:rPr>
                <w:rFonts w:eastAsia="Cambria"/>
                <w:bCs/>
                <w:color w:val="231F20"/>
                <w:sz w:val="20"/>
                <w:szCs w:val="20"/>
                <w:lang w:val="en-US" w:bidi="en-US"/>
              </w:rPr>
              <w:t xml:space="preserve"> </w:t>
            </w:r>
            <w:r w:rsidRPr="001A5F39">
              <w:rPr>
                <w:rFonts w:eastAsia="Cambria"/>
                <w:i/>
                <w:iCs/>
                <w:color w:val="231F20"/>
                <w:sz w:val="20"/>
                <w:szCs w:val="20"/>
                <w:lang w:val="en-US" w:bidi="en-US"/>
              </w:rPr>
              <w:t>f</w:t>
            </w:r>
          </w:p>
          <w:p w14:paraId="117046C0" w14:textId="77777777" w:rsidR="001A5F39" w:rsidRPr="001A5F39" w:rsidRDefault="001A5F39" w:rsidP="001A5F39">
            <w:pPr>
              <w:autoSpaceDE/>
              <w:autoSpaceDN/>
              <w:spacing w:line="271" w:lineRule="auto"/>
              <w:jc w:val="center"/>
              <w:rPr>
                <w:rFonts w:eastAsia="Cambria"/>
                <w:color w:val="231F20"/>
                <w:sz w:val="20"/>
                <w:szCs w:val="20"/>
                <w:lang w:val="ru-RU" w:bidi="en-US"/>
              </w:rPr>
            </w:pPr>
            <w:r w:rsidRPr="001A5F39">
              <w:rPr>
                <w:rFonts w:eastAsia="Cambria"/>
                <w:color w:val="231F20"/>
                <w:sz w:val="20"/>
                <w:szCs w:val="20"/>
                <w:lang w:val="ru-RU" w:bidi="en-US"/>
              </w:rPr>
              <w:t>Гц</w:t>
            </w:r>
          </w:p>
        </w:tc>
      </w:tr>
      <w:tr w:rsidR="001A5F39" w:rsidRPr="001A5F39" w14:paraId="1CA2ADD2" w14:textId="77777777" w:rsidTr="001A5F39">
        <w:trPr>
          <w:trHeight w:hRule="exact" w:val="317"/>
          <w:jc w:val="center"/>
        </w:trPr>
        <w:tc>
          <w:tcPr>
            <w:tcW w:w="1559" w:type="dxa"/>
            <w:tcBorders>
              <w:top w:val="double" w:sz="4" w:space="0" w:color="auto"/>
              <w:left w:val="single" w:sz="4" w:space="0" w:color="auto"/>
              <w:bottom w:val="single" w:sz="4" w:space="0" w:color="auto"/>
            </w:tcBorders>
            <w:shd w:val="clear" w:color="auto" w:fill="FFFFFF"/>
          </w:tcPr>
          <w:p w14:paraId="71D45803" w14:textId="77777777" w:rsidR="001A5F39" w:rsidRPr="001A5F39" w:rsidRDefault="001A5F39" w:rsidP="001A5F39">
            <w:pPr>
              <w:autoSpaceDE/>
              <w:autoSpaceDN/>
              <w:jc w:val="center"/>
              <w:rPr>
                <w:rFonts w:eastAsia="Cambria"/>
                <w:color w:val="231F20"/>
                <w:sz w:val="20"/>
                <w:szCs w:val="20"/>
                <w:lang w:val="ru-RU" w:bidi="en-US"/>
              </w:rPr>
            </w:pPr>
            <w:r w:rsidRPr="001A5F39">
              <w:rPr>
                <w:rFonts w:eastAsia="Cambria"/>
                <w:color w:val="231F20"/>
                <w:sz w:val="20"/>
                <w:szCs w:val="20"/>
                <w:lang w:val="ru-RU" w:bidi="en-US"/>
              </w:rPr>
              <w:t>Все</w:t>
            </w:r>
          </w:p>
        </w:tc>
        <w:tc>
          <w:tcPr>
            <w:tcW w:w="1378" w:type="dxa"/>
            <w:tcBorders>
              <w:top w:val="double" w:sz="4" w:space="0" w:color="auto"/>
              <w:left w:val="single" w:sz="4" w:space="0" w:color="auto"/>
              <w:bottom w:val="single" w:sz="4" w:space="0" w:color="auto"/>
            </w:tcBorders>
            <w:shd w:val="clear" w:color="auto" w:fill="FFFFFF"/>
          </w:tcPr>
          <w:p w14:paraId="7A41690B" w14:textId="77777777" w:rsidR="001A5F39" w:rsidRPr="001A5F39" w:rsidRDefault="001A5F39" w:rsidP="001A5F39">
            <w:pPr>
              <w:autoSpaceDE/>
              <w:autoSpaceDN/>
              <w:jc w:val="center"/>
              <w:rPr>
                <w:rFonts w:eastAsia="Cambria"/>
                <w:color w:val="231F20"/>
                <w:sz w:val="20"/>
                <w:szCs w:val="20"/>
                <w:lang w:val="en-US" w:bidi="en-US"/>
              </w:rPr>
            </w:pPr>
            <w:r w:rsidRPr="001A5F39">
              <w:rPr>
                <w:rFonts w:eastAsia="Cambria"/>
                <w:color w:val="231F20"/>
                <w:sz w:val="20"/>
                <w:szCs w:val="20"/>
                <w:lang w:val="en-US" w:bidi="en-US"/>
              </w:rPr>
              <w:t xml:space="preserve">10 </w:t>
            </w:r>
            <w:r w:rsidRPr="001A5F39">
              <w:rPr>
                <w:rFonts w:eastAsia="Cambria"/>
                <w:i/>
                <w:iCs/>
                <w:color w:val="231F20"/>
                <w:sz w:val="20"/>
                <w:szCs w:val="20"/>
                <w:lang w:val="en-US" w:bidi="en-US"/>
              </w:rPr>
              <w:t>d</w:t>
            </w:r>
            <w:r w:rsidRPr="001A5F39">
              <w:rPr>
                <w:rFonts w:eastAsia="Cambria"/>
                <w:color w:val="231F20"/>
                <w:sz w:val="20"/>
                <w:szCs w:val="20"/>
                <w:lang w:val="en-US" w:bidi="en-US"/>
              </w:rPr>
              <w:t xml:space="preserve"> ± 5 %</w:t>
            </w:r>
          </w:p>
        </w:tc>
        <w:tc>
          <w:tcPr>
            <w:tcW w:w="1318" w:type="dxa"/>
            <w:tcBorders>
              <w:top w:val="double" w:sz="4" w:space="0" w:color="auto"/>
              <w:left w:val="single" w:sz="4" w:space="0" w:color="auto"/>
              <w:bottom w:val="single" w:sz="4" w:space="0" w:color="auto"/>
            </w:tcBorders>
            <w:shd w:val="clear" w:color="auto" w:fill="FFFFFF"/>
          </w:tcPr>
          <w:p w14:paraId="3A67B1E0" w14:textId="77777777" w:rsidR="001A5F39" w:rsidRPr="001A5F39" w:rsidRDefault="001A5F39" w:rsidP="001A5F39">
            <w:pPr>
              <w:autoSpaceDE/>
              <w:autoSpaceDN/>
              <w:jc w:val="center"/>
              <w:rPr>
                <w:rFonts w:eastAsia="Cambria"/>
                <w:color w:val="231F20"/>
                <w:sz w:val="20"/>
                <w:szCs w:val="20"/>
                <w:lang w:val="en-US" w:bidi="en-US"/>
              </w:rPr>
            </w:pPr>
            <w:r w:rsidRPr="001A5F39">
              <w:rPr>
                <w:rFonts w:eastAsia="Cambria"/>
                <w:color w:val="231F20"/>
                <w:sz w:val="20"/>
                <w:szCs w:val="20"/>
                <w:lang w:val="en-US" w:bidi="en-US"/>
              </w:rPr>
              <w:t>2,5 ± 0,1</w:t>
            </w:r>
          </w:p>
        </w:tc>
        <w:tc>
          <w:tcPr>
            <w:tcW w:w="1426" w:type="dxa"/>
            <w:tcBorders>
              <w:top w:val="double" w:sz="4" w:space="0" w:color="auto"/>
              <w:left w:val="single" w:sz="4" w:space="0" w:color="auto"/>
              <w:bottom w:val="single" w:sz="4" w:space="0" w:color="auto"/>
            </w:tcBorders>
            <w:shd w:val="clear" w:color="auto" w:fill="FFFFFF"/>
          </w:tcPr>
          <w:p w14:paraId="371FA0FD" w14:textId="77777777" w:rsidR="001A5F39" w:rsidRPr="001A5F39" w:rsidRDefault="001A5F39" w:rsidP="001A5F39">
            <w:pPr>
              <w:autoSpaceDE/>
              <w:autoSpaceDN/>
              <w:jc w:val="center"/>
              <w:rPr>
                <w:rFonts w:eastAsia="Cambria"/>
                <w:color w:val="231F20"/>
                <w:sz w:val="20"/>
                <w:szCs w:val="20"/>
                <w:lang w:val="en-US" w:bidi="en-US"/>
              </w:rPr>
            </w:pPr>
            <w:r w:rsidRPr="001A5F39">
              <w:rPr>
                <w:rFonts w:eastAsia="Cambria"/>
                <w:color w:val="231F20"/>
                <w:sz w:val="20"/>
                <w:szCs w:val="20"/>
                <w:lang w:val="en-US" w:bidi="en-US"/>
              </w:rPr>
              <w:t>-2,5 ± 0,1</w:t>
            </w:r>
          </w:p>
        </w:tc>
        <w:tc>
          <w:tcPr>
            <w:tcW w:w="2798" w:type="dxa"/>
            <w:tcBorders>
              <w:top w:val="double" w:sz="4" w:space="0" w:color="auto"/>
              <w:left w:val="single" w:sz="4" w:space="0" w:color="auto"/>
              <w:bottom w:val="single" w:sz="4" w:space="0" w:color="auto"/>
            </w:tcBorders>
            <w:shd w:val="clear" w:color="auto" w:fill="FFFFFF"/>
          </w:tcPr>
          <w:p w14:paraId="536FCFBE" w14:textId="77777777" w:rsidR="001A5F39" w:rsidRPr="001A5F39" w:rsidRDefault="001A5F39" w:rsidP="001A5F39">
            <w:pPr>
              <w:autoSpaceDE/>
              <w:autoSpaceDN/>
              <w:jc w:val="center"/>
              <w:rPr>
                <w:rFonts w:eastAsia="Cambria"/>
                <w:color w:val="231F20"/>
                <w:sz w:val="20"/>
                <w:szCs w:val="20"/>
                <w:lang w:val="en-US" w:bidi="en-US"/>
              </w:rPr>
            </w:pPr>
            <w:r w:rsidRPr="001A5F39">
              <w:rPr>
                <w:rFonts w:eastAsia="Cambria"/>
                <w:color w:val="231F20"/>
                <w:sz w:val="20"/>
                <w:szCs w:val="20"/>
                <w:lang w:val="en-US" w:bidi="en-US"/>
              </w:rPr>
              <w:t>5</w:t>
            </w:r>
          </w:p>
        </w:tc>
        <w:tc>
          <w:tcPr>
            <w:tcW w:w="1210" w:type="dxa"/>
            <w:tcBorders>
              <w:top w:val="double" w:sz="4" w:space="0" w:color="auto"/>
              <w:left w:val="single" w:sz="4" w:space="0" w:color="auto"/>
              <w:bottom w:val="single" w:sz="4" w:space="0" w:color="auto"/>
              <w:right w:val="single" w:sz="4" w:space="0" w:color="auto"/>
            </w:tcBorders>
            <w:shd w:val="clear" w:color="auto" w:fill="FFFFFF"/>
          </w:tcPr>
          <w:p w14:paraId="038190F5" w14:textId="77777777" w:rsidR="001A5F39" w:rsidRPr="001A5F39" w:rsidRDefault="001A5F39" w:rsidP="001A5F39">
            <w:pPr>
              <w:autoSpaceDE/>
              <w:autoSpaceDN/>
              <w:jc w:val="center"/>
              <w:rPr>
                <w:rFonts w:eastAsia="Cambria"/>
                <w:color w:val="231F20"/>
                <w:sz w:val="20"/>
                <w:szCs w:val="20"/>
                <w:lang w:val="en-US" w:bidi="en-US"/>
              </w:rPr>
            </w:pPr>
            <w:r w:rsidRPr="001A5F39">
              <w:rPr>
                <w:rFonts w:eastAsia="Cambria"/>
                <w:color w:val="231F20"/>
                <w:sz w:val="20"/>
                <w:szCs w:val="20"/>
                <w:lang w:val="en-US" w:bidi="en-US"/>
              </w:rPr>
              <w:t>&lt; 3</w:t>
            </w:r>
          </w:p>
        </w:tc>
      </w:tr>
    </w:tbl>
    <w:p w14:paraId="4654A79D" w14:textId="57B44C74" w:rsidR="00B35BB7" w:rsidRDefault="00B35BB7" w:rsidP="009609E8">
      <w:pPr>
        <w:pStyle w:val="a3"/>
        <w:tabs>
          <w:tab w:val="left" w:pos="851"/>
        </w:tabs>
        <w:spacing w:before="2"/>
        <w:ind w:firstLine="567"/>
        <w:jc w:val="both"/>
        <w:rPr>
          <w:lang w:val="ru-RU"/>
        </w:rPr>
      </w:pPr>
    </w:p>
    <w:p w14:paraId="4383C546" w14:textId="77777777" w:rsidR="00E33368" w:rsidRPr="00E33368" w:rsidRDefault="00E33368" w:rsidP="00E33368">
      <w:pPr>
        <w:pStyle w:val="a3"/>
        <w:tabs>
          <w:tab w:val="left" w:pos="851"/>
        </w:tabs>
        <w:spacing w:before="2"/>
        <w:ind w:firstLine="567"/>
        <w:jc w:val="both"/>
        <w:rPr>
          <w:lang w:val="ru-RU"/>
        </w:rPr>
      </w:pPr>
      <w:r w:rsidRPr="00E33368">
        <w:rPr>
          <w:lang w:val="ru-RU"/>
        </w:rPr>
        <w:t>13.3.2 Испытательный образец</w:t>
      </w:r>
    </w:p>
    <w:p w14:paraId="3133EBF1" w14:textId="77777777" w:rsidR="00E33368" w:rsidRPr="00E33368" w:rsidRDefault="00E33368" w:rsidP="00E33368">
      <w:pPr>
        <w:pStyle w:val="a3"/>
        <w:tabs>
          <w:tab w:val="left" w:pos="851"/>
        </w:tabs>
        <w:spacing w:before="2"/>
        <w:ind w:firstLine="567"/>
        <w:jc w:val="both"/>
        <w:rPr>
          <w:lang w:val="ru-RU"/>
        </w:rPr>
      </w:pPr>
      <w:r w:rsidRPr="00E33368">
        <w:rPr>
          <w:lang w:val="ru-RU"/>
        </w:rPr>
        <w:t>В дополнение к общим положениям, приведенным в разделе 4, длина образца в свободном состоянии должна соответствовать требованиям таблицы 1.</w:t>
      </w:r>
    </w:p>
    <w:p w14:paraId="3AE5D3EF" w14:textId="2FEF55DE" w:rsidR="00B35BB7" w:rsidRDefault="00E33368" w:rsidP="00E33368">
      <w:pPr>
        <w:pStyle w:val="a3"/>
        <w:tabs>
          <w:tab w:val="left" w:pos="851"/>
        </w:tabs>
        <w:spacing w:before="2"/>
        <w:ind w:firstLine="567"/>
        <w:jc w:val="both"/>
        <w:rPr>
          <w:lang w:val="ru-RU"/>
        </w:rPr>
      </w:pPr>
      <w:r w:rsidRPr="00E33368">
        <w:rPr>
          <w:lang w:val="ru-RU"/>
        </w:rPr>
        <w:t>Испытательный образец должен быть репрезентативным, неповрежденным и иметь достаточную длину для используемого испытательного оборудования, чтобы соответствовать длине между захватами, указанной в таблице 1. Поверхность свободной длины между захватами не должна подвергаться какой-либо обработке поверхности.</w:t>
      </w:r>
    </w:p>
    <w:p w14:paraId="6EC7876A" w14:textId="4437E61C" w:rsidR="00B35BB7" w:rsidRDefault="00B35BB7" w:rsidP="009609E8">
      <w:pPr>
        <w:pStyle w:val="a3"/>
        <w:tabs>
          <w:tab w:val="left" w:pos="851"/>
        </w:tabs>
        <w:spacing w:before="2"/>
        <w:ind w:firstLine="567"/>
        <w:jc w:val="both"/>
        <w:rPr>
          <w:lang w:val="ru-RU"/>
        </w:rPr>
      </w:pPr>
    </w:p>
    <w:p w14:paraId="2F838AA7" w14:textId="2C87D22E" w:rsidR="00B35BB7" w:rsidRDefault="00B35BB7" w:rsidP="009609E8">
      <w:pPr>
        <w:pStyle w:val="a3"/>
        <w:tabs>
          <w:tab w:val="left" w:pos="851"/>
        </w:tabs>
        <w:spacing w:before="2"/>
        <w:ind w:firstLine="567"/>
        <w:jc w:val="both"/>
        <w:rPr>
          <w:lang w:val="ru-RU"/>
        </w:rPr>
      </w:pPr>
    </w:p>
    <w:p w14:paraId="7196EA34" w14:textId="0F1CCA58" w:rsidR="0001350E" w:rsidRDefault="0001350E" w:rsidP="009609E8">
      <w:pPr>
        <w:pStyle w:val="a3"/>
        <w:tabs>
          <w:tab w:val="left" w:pos="851"/>
        </w:tabs>
        <w:spacing w:before="2"/>
        <w:ind w:firstLine="567"/>
        <w:jc w:val="both"/>
        <w:rPr>
          <w:lang w:val="ru-RU"/>
        </w:rPr>
      </w:pPr>
    </w:p>
    <w:p w14:paraId="5E8B485D" w14:textId="0C90597F" w:rsidR="0001350E" w:rsidRDefault="0001350E" w:rsidP="009609E8">
      <w:pPr>
        <w:pStyle w:val="a3"/>
        <w:tabs>
          <w:tab w:val="left" w:pos="851"/>
        </w:tabs>
        <w:spacing w:before="2"/>
        <w:ind w:firstLine="567"/>
        <w:jc w:val="both"/>
        <w:rPr>
          <w:lang w:val="ru-RU"/>
        </w:rPr>
      </w:pPr>
    </w:p>
    <w:p w14:paraId="18C60A8C" w14:textId="4BF8D683" w:rsidR="0001350E" w:rsidRDefault="0001350E" w:rsidP="009609E8">
      <w:pPr>
        <w:pStyle w:val="a3"/>
        <w:tabs>
          <w:tab w:val="left" w:pos="851"/>
        </w:tabs>
        <w:spacing w:before="2"/>
        <w:ind w:firstLine="567"/>
        <w:jc w:val="both"/>
        <w:rPr>
          <w:lang w:val="ru-RU"/>
        </w:rPr>
      </w:pPr>
    </w:p>
    <w:p w14:paraId="244A3622" w14:textId="3ACFA2CE" w:rsidR="0001350E" w:rsidRDefault="0001350E" w:rsidP="009609E8">
      <w:pPr>
        <w:pStyle w:val="a3"/>
        <w:tabs>
          <w:tab w:val="left" w:pos="851"/>
        </w:tabs>
        <w:spacing w:before="2"/>
        <w:ind w:firstLine="567"/>
        <w:jc w:val="both"/>
        <w:rPr>
          <w:lang w:val="ru-RU"/>
        </w:rPr>
      </w:pPr>
    </w:p>
    <w:p w14:paraId="4AA58D5B" w14:textId="29D79730" w:rsidR="0001350E" w:rsidRDefault="0001350E" w:rsidP="0001350E">
      <w:pPr>
        <w:pStyle w:val="a3"/>
        <w:tabs>
          <w:tab w:val="left" w:pos="851"/>
        </w:tabs>
        <w:spacing w:before="2"/>
        <w:ind w:firstLine="567"/>
        <w:jc w:val="center"/>
        <w:rPr>
          <w:lang w:val="ru-RU"/>
        </w:rPr>
      </w:pPr>
      <w:r w:rsidRPr="0001350E">
        <w:rPr>
          <w:noProof/>
          <w:sz w:val="28"/>
          <w:szCs w:val="28"/>
          <w:lang w:val="en-US"/>
        </w:rPr>
        <w:lastRenderedPageBreak/>
        <w:drawing>
          <wp:inline distT="0" distB="0" distL="0" distR="0" wp14:anchorId="4ECFCEE6" wp14:editId="15412BD1">
            <wp:extent cx="4674235" cy="3445510"/>
            <wp:effectExtent l="0" t="0" r="5715" b="9525"/>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674235" cy="3445510"/>
                    </a:xfrm>
                    <a:prstGeom prst="rect">
                      <a:avLst/>
                    </a:prstGeom>
                    <a:noFill/>
                    <a:ln>
                      <a:noFill/>
                    </a:ln>
                  </pic:spPr>
                </pic:pic>
              </a:graphicData>
            </a:graphic>
          </wp:inline>
        </w:drawing>
      </w:r>
    </w:p>
    <w:p w14:paraId="2D96EED2" w14:textId="4178FE03" w:rsidR="0001350E" w:rsidRDefault="0001350E" w:rsidP="009609E8">
      <w:pPr>
        <w:pStyle w:val="a3"/>
        <w:tabs>
          <w:tab w:val="left" w:pos="851"/>
        </w:tabs>
        <w:spacing w:before="2"/>
        <w:ind w:firstLine="567"/>
        <w:jc w:val="both"/>
        <w:rPr>
          <w:lang w:val="ru-RU"/>
        </w:rPr>
      </w:pPr>
    </w:p>
    <w:p w14:paraId="14B7FA3D" w14:textId="4B09109F" w:rsidR="0001350E" w:rsidRPr="0001350E" w:rsidRDefault="0001350E" w:rsidP="0001350E">
      <w:pPr>
        <w:pStyle w:val="a3"/>
        <w:tabs>
          <w:tab w:val="left" w:pos="851"/>
        </w:tabs>
        <w:spacing w:before="2"/>
        <w:ind w:firstLine="567"/>
        <w:jc w:val="both"/>
        <w:rPr>
          <w:b/>
          <w:lang w:val="ru-RU"/>
        </w:rPr>
      </w:pPr>
      <w:r w:rsidRPr="0001350E">
        <w:rPr>
          <w:b/>
          <w:lang w:val="ru-RU"/>
        </w:rPr>
        <w:t>Условные обозначения</w:t>
      </w:r>
      <w:r>
        <w:rPr>
          <w:b/>
          <w:lang w:val="ru-RU"/>
        </w:rPr>
        <w:t>:</w:t>
      </w:r>
    </w:p>
    <w:p w14:paraId="7107C103" w14:textId="77777777" w:rsidR="0001350E" w:rsidRPr="0001350E" w:rsidRDefault="0001350E" w:rsidP="0001350E">
      <w:pPr>
        <w:pStyle w:val="a3"/>
        <w:tabs>
          <w:tab w:val="left" w:pos="851"/>
        </w:tabs>
        <w:spacing w:before="2"/>
        <w:ind w:firstLine="567"/>
        <w:jc w:val="both"/>
        <w:rPr>
          <w:lang w:val="ru-RU"/>
        </w:rPr>
      </w:pPr>
      <w:r w:rsidRPr="0001350E">
        <w:rPr>
          <w:lang w:val="ru-RU"/>
        </w:rPr>
        <w:t>σ стресс</w:t>
      </w:r>
    </w:p>
    <w:p w14:paraId="51847B89" w14:textId="4ECC9CA3" w:rsidR="0001350E" w:rsidRDefault="0001350E" w:rsidP="0001350E">
      <w:pPr>
        <w:pStyle w:val="a3"/>
        <w:tabs>
          <w:tab w:val="left" w:pos="851"/>
        </w:tabs>
        <w:spacing w:before="2"/>
        <w:ind w:firstLine="567"/>
        <w:jc w:val="both"/>
        <w:rPr>
          <w:lang w:val="ru-RU"/>
        </w:rPr>
      </w:pPr>
      <w:r w:rsidRPr="0001350E">
        <w:rPr>
          <w:lang w:val="ru-RU"/>
        </w:rPr>
        <w:t>ε напряжение</w:t>
      </w:r>
    </w:p>
    <w:p w14:paraId="1AA1EF76" w14:textId="77777777" w:rsidR="0001350E" w:rsidRPr="0001350E" w:rsidRDefault="0001350E" w:rsidP="0001350E">
      <w:pPr>
        <w:pStyle w:val="a3"/>
        <w:tabs>
          <w:tab w:val="left" w:pos="851"/>
        </w:tabs>
        <w:spacing w:before="2"/>
        <w:ind w:firstLine="567"/>
        <w:jc w:val="both"/>
        <w:rPr>
          <w:lang w:val="ru-RU"/>
        </w:rPr>
      </w:pPr>
    </w:p>
    <w:p w14:paraId="628422E4" w14:textId="77777777" w:rsidR="0001350E" w:rsidRPr="0001350E" w:rsidRDefault="0001350E" w:rsidP="0001350E">
      <w:pPr>
        <w:pStyle w:val="a3"/>
        <w:tabs>
          <w:tab w:val="left" w:pos="851"/>
        </w:tabs>
        <w:spacing w:before="2"/>
        <w:ind w:firstLine="567"/>
        <w:jc w:val="center"/>
        <w:rPr>
          <w:b/>
          <w:lang w:val="ru-RU"/>
        </w:rPr>
      </w:pPr>
      <w:r w:rsidRPr="0001350E">
        <w:rPr>
          <w:b/>
          <w:lang w:val="ru-RU"/>
        </w:rPr>
        <w:t>Рисунок 8 — Цикл гистерезиса</w:t>
      </w:r>
    </w:p>
    <w:p w14:paraId="023B62CB" w14:textId="77777777" w:rsidR="0001350E" w:rsidRPr="0001350E" w:rsidRDefault="0001350E" w:rsidP="0001350E">
      <w:pPr>
        <w:pStyle w:val="a3"/>
        <w:tabs>
          <w:tab w:val="left" w:pos="851"/>
        </w:tabs>
        <w:spacing w:before="2"/>
        <w:ind w:firstLine="567"/>
        <w:jc w:val="both"/>
        <w:rPr>
          <w:lang w:val="ru-RU"/>
        </w:rPr>
      </w:pPr>
    </w:p>
    <w:p w14:paraId="3B49B0AE" w14:textId="77777777" w:rsidR="0001350E" w:rsidRPr="0001350E" w:rsidRDefault="0001350E" w:rsidP="0001350E">
      <w:pPr>
        <w:pStyle w:val="a3"/>
        <w:tabs>
          <w:tab w:val="left" w:pos="851"/>
        </w:tabs>
        <w:spacing w:before="2"/>
        <w:ind w:firstLine="567"/>
        <w:jc w:val="both"/>
        <w:rPr>
          <w:lang w:val="ru-RU"/>
        </w:rPr>
      </w:pPr>
      <w:r w:rsidRPr="0001350E">
        <w:rPr>
          <w:lang w:val="ru-RU"/>
        </w:rPr>
        <w:t>13.3.3 Испытательное оборудование</w:t>
      </w:r>
    </w:p>
    <w:p w14:paraId="150BE021" w14:textId="70991CF3" w:rsidR="0001350E" w:rsidRPr="0001350E" w:rsidRDefault="0001350E" w:rsidP="0001350E">
      <w:pPr>
        <w:pStyle w:val="a3"/>
        <w:tabs>
          <w:tab w:val="left" w:pos="851"/>
        </w:tabs>
        <w:spacing w:before="2"/>
        <w:ind w:firstLine="567"/>
        <w:jc w:val="both"/>
        <w:rPr>
          <w:lang w:val="ru-RU"/>
        </w:rPr>
      </w:pPr>
      <w:r w:rsidRPr="0001350E">
        <w:rPr>
          <w:lang w:val="ru-RU"/>
        </w:rPr>
        <w:t xml:space="preserve">Испытательная машина должна быть проверена и откалибрована в соответствии с </w:t>
      </w:r>
      <w:r>
        <w:rPr>
          <w:lang w:val="ru-RU"/>
        </w:rPr>
        <w:br/>
      </w:r>
      <w:r w:rsidRPr="0001350E">
        <w:rPr>
          <w:lang w:val="ru-RU"/>
        </w:rPr>
        <w:t>ISO 7500-1 и должна быть не ниже класса 1.</w:t>
      </w:r>
    </w:p>
    <w:p w14:paraId="03A1FF19" w14:textId="77777777" w:rsidR="0001350E" w:rsidRPr="0001350E" w:rsidRDefault="0001350E" w:rsidP="0001350E">
      <w:pPr>
        <w:pStyle w:val="a3"/>
        <w:tabs>
          <w:tab w:val="left" w:pos="851"/>
        </w:tabs>
        <w:spacing w:before="2"/>
        <w:ind w:firstLine="567"/>
        <w:jc w:val="both"/>
        <w:rPr>
          <w:lang w:val="ru-RU"/>
        </w:rPr>
      </w:pPr>
      <w:r w:rsidRPr="0001350E">
        <w:rPr>
          <w:lang w:val="ru-RU"/>
        </w:rPr>
        <w:t>Для каждой испытательной машины с циклической неупругой нагрузкой должны быть задокументированы условия испытаний для каждого номинального диаметра бруска, катанки или проволоки (предварительное усилие, давление захвата, контроль испытания по свободной длине между захватами) и необходимые длины испытательных образцов.</w:t>
      </w:r>
    </w:p>
    <w:p w14:paraId="48B5D957" w14:textId="77777777" w:rsidR="0001350E" w:rsidRDefault="0001350E" w:rsidP="0001350E">
      <w:pPr>
        <w:pStyle w:val="a3"/>
        <w:tabs>
          <w:tab w:val="left" w:pos="851"/>
        </w:tabs>
        <w:spacing w:before="2"/>
        <w:ind w:firstLine="567"/>
        <w:jc w:val="both"/>
        <w:rPr>
          <w:sz w:val="20"/>
          <w:lang w:val="ru-RU"/>
        </w:rPr>
      </w:pPr>
    </w:p>
    <w:p w14:paraId="78C422E4" w14:textId="2658FCCC" w:rsidR="0001350E" w:rsidRDefault="0001350E" w:rsidP="0001350E">
      <w:pPr>
        <w:pStyle w:val="a3"/>
        <w:tabs>
          <w:tab w:val="left" w:pos="851"/>
        </w:tabs>
        <w:spacing w:before="2"/>
        <w:ind w:firstLine="567"/>
        <w:jc w:val="both"/>
        <w:rPr>
          <w:sz w:val="20"/>
          <w:lang w:val="ru-RU"/>
        </w:rPr>
      </w:pPr>
      <w:r w:rsidRPr="0001350E">
        <w:rPr>
          <w:sz w:val="20"/>
          <w:lang w:val="ru-RU"/>
        </w:rPr>
        <w:t>Примечание - Положения, касающиеся предварительного усилия и контроля скорости отделения крейцкопфа, см. в ISO 6892-1.</w:t>
      </w:r>
    </w:p>
    <w:p w14:paraId="3EE6F387" w14:textId="77777777" w:rsidR="0001350E" w:rsidRPr="0001350E" w:rsidRDefault="0001350E" w:rsidP="0001350E">
      <w:pPr>
        <w:pStyle w:val="a3"/>
        <w:tabs>
          <w:tab w:val="left" w:pos="851"/>
        </w:tabs>
        <w:spacing w:before="2"/>
        <w:ind w:firstLine="567"/>
        <w:jc w:val="both"/>
        <w:rPr>
          <w:sz w:val="20"/>
          <w:lang w:val="ru-RU"/>
        </w:rPr>
      </w:pPr>
    </w:p>
    <w:p w14:paraId="177B899B" w14:textId="77777777" w:rsidR="0001350E" w:rsidRPr="0001350E" w:rsidRDefault="0001350E" w:rsidP="0001350E">
      <w:pPr>
        <w:pStyle w:val="a3"/>
        <w:tabs>
          <w:tab w:val="left" w:pos="851"/>
        </w:tabs>
        <w:spacing w:before="2"/>
        <w:ind w:firstLine="567"/>
        <w:jc w:val="both"/>
        <w:rPr>
          <w:lang w:val="ru-RU"/>
        </w:rPr>
      </w:pPr>
      <w:r w:rsidRPr="0001350E">
        <w:rPr>
          <w:lang w:val="ru-RU"/>
        </w:rPr>
        <w:t>13.3.4 Процедура испытаний</w:t>
      </w:r>
    </w:p>
    <w:p w14:paraId="795AADB0" w14:textId="77777777" w:rsidR="0001350E" w:rsidRPr="0001350E" w:rsidRDefault="0001350E" w:rsidP="0001350E">
      <w:pPr>
        <w:pStyle w:val="a3"/>
        <w:tabs>
          <w:tab w:val="left" w:pos="851"/>
        </w:tabs>
        <w:spacing w:before="2"/>
        <w:ind w:firstLine="567"/>
        <w:jc w:val="both"/>
        <w:rPr>
          <w:lang w:val="ru-RU"/>
        </w:rPr>
      </w:pPr>
      <w:r w:rsidRPr="0001350E">
        <w:rPr>
          <w:lang w:val="ru-RU"/>
        </w:rPr>
        <w:t>13.3.4.1 Положения, касающиеся образца для испытаний</w:t>
      </w:r>
    </w:p>
    <w:p w14:paraId="26C6237D" w14:textId="77777777" w:rsidR="0001350E" w:rsidRPr="0001350E" w:rsidRDefault="0001350E" w:rsidP="0001350E">
      <w:pPr>
        <w:pStyle w:val="a3"/>
        <w:tabs>
          <w:tab w:val="left" w:pos="851"/>
        </w:tabs>
        <w:spacing w:before="2"/>
        <w:ind w:firstLine="567"/>
        <w:jc w:val="both"/>
        <w:rPr>
          <w:lang w:val="ru-RU"/>
        </w:rPr>
      </w:pPr>
      <w:r w:rsidRPr="0001350E">
        <w:rPr>
          <w:lang w:val="ru-RU"/>
        </w:rPr>
        <w:t>Испытательный образец должен быть зажат в испытательном оборудовании таким образом, чтобы усилие передавалось в осевом направлении.</w:t>
      </w:r>
    </w:p>
    <w:p w14:paraId="1A4C3147" w14:textId="77777777" w:rsidR="0001350E" w:rsidRPr="0001350E" w:rsidRDefault="0001350E" w:rsidP="0001350E">
      <w:pPr>
        <w:pStyle w:val="a3"/>
        <w:tabs>
          <w:tab w:val="left" w:pos="851"/>
        </w:tabs>
        <w:spacing w:before="2"/>
        <w:ind w:firstLine="567"/>
        <w:jc w:val="both"/>
        <w:rPr>
          <w:lang w:val="ru-RU"/>
        </w:rPr>
      </w:pPr>
      <w:r w:rsidRPr="0001350E">
        <w:rPr>
          <w:lang w:val="ru-RU"/>
        </w:rPr>
        <w:t>Используемые захваты должны гарантировать, что испытуемый образец не деформируется во время испытания. Давление зажима, перпендикулярное оси испытания, должно быть минимальным, чтобы исключить смещение образца.</w:t>
      </w:r>
    </w:p>
    <w:p w14:paraId="780B337A" w14:textId="77777777" w:rsidR="0001350E" w:rsidRPr="0001350E" w:rsidRDefault="0001350E" w:rsidP="0001350E">
      <w:pPr>
        <w:pStyle w:val="a3"/>
        <w:tabs>
          <w:tab w:val="left" w:pos="851"/>
        </w:tabs>
        <w:spacing w:before="2"/>
        <w:ind w:firstLine="567"/>
        <w:jc w:val="both"/>
        <w:rPr>
          <w:lang w:val="ru-RU"/>
        </w:rPr>
      </w:pPr>
      <w:r w:rsidRPr="0001350E">
        <w:rPr>
          <w:lang w:val="ru-RU"/>
        </w:rPr>
        <w:t>13.3.4.2 Верхний и минимальный пределы деформации</w:t>
      </w:r>
    </w:p>
    <w:p w14:paraId="60C2C27C" w14:textId="77777777" w:rsidR="0001350E" w:rsidRPr="0001350E" w:rsidRDefault="0001350E" w:rsidP="0001350E">
      <w:pPr>
        <w:pStyle w:val="a3"/>
        <w:tabs>
          <w:tab w:val="left" w:pos="851"/>
        </w:tabs>
        <w:spacing w:before="2"/>
        <w:ind w:firstLine="567"/>
        <w:jc w:val="both"/>
        <w:rPr>
          <w:lang w:val="ru-RU"/>
        </w:rPr>
      </w:pPr>
      <w:r w:rsidRPr="0001350E">
        <w:rPr>
          <w:lang w:val="ru-RU"/>
        </w:rPr>
        <w:t>Верхний и нижний пределы деформации должны соответствовать указанным в таблице 1.</w:t>
      </w:r>
    </w:p>
    <w:p w14:paraId="2AABEFEE" w14:textId="699B6EC0" w:rsidR="0001350E" w:rsidRPr="0001350E" w:rsidRDefault="0001350E" w:rsidP="0001350E">
      <w:pPr>
        <w:pStyle w:val="a3"/>
        <w:tabs>
          <w:tab w:val="left" w:pos="851"/>
        </w:tabs>
        <w:spacing w:before="2"/>
        <w:ind w:firstLine="567"/>
        <w:jc w:val="both"/>
        <w:rPr>
          <w:lang w:val="ru-RU"/>
        </w:rPr>
      </w:pPr>
      <w:r w:rsidRPr="0001350E">
        <w:rPr>
          <w:lang w:val="ru-RU"/>
        </w:rPr>
        <w:t xml:space="preserve">Изменение направления нагрузки от растяжения к сжатию и обратно должно соответствующим образом контролироваться таким образом, чтобы максимальная и </w:t>
      </w:r>
      <w:r w:rsidRPr="0001350E">
        <w:rPr>
          <w:lang w:val="ru-RU"/>
        </w:rPr>
        <w:lastRenderedPageBreak/>
        <w:t xml:space="preserve">минимальная точки кривой гистерезиса, определенные условиями испытаний </w:t>
      </w:r>
      <w:r>
        <w:rPr>
          <w:lang w:val="ru-RU"/>
        </w:rPr>
        <w:br/>
      </w:r>
      <w:r w:rsidRPr="0001350E">
        <w:rPr>
          <w:lang w:val="ru-RU"/>
        </w:rPr>
        <w:t>(см. таблицу 1), были точно достигнуты (см. рисунок 8).</w:t>
      </w:r>
    </w:p>
    <w:p w14:paraId="212051FB" w14:textId="77777777" w:rsidR="0001350E" w:rsidRPr="0001350E" w:rsidRDefault="0001350E" w:rsidP="0001350E">
      <w:pPr>
        <w:pStyle w:val="a3"/>
        <w:tabs>
          <w:tab w:val="left" w:pos="851"/>
        </w:tabs>
        <w:spacing w:before="2"/>
        <w:ind w:firstLine="567"/>
        <w:jc w:val="both"/>
        <w:rPr>
          <w:lang w:val="ru-RU"/>
        </w:rPr>
      </w:pPr>
      <w:r w:rsidRPr="0001350E">
        <w:rPr>
          <w:lang w:val="ru-RU"/>
        </w:rPr>
        <w:t>13.3.4.3 Прерывания</w:t>
      </w:r>
    </w:p>
    <w:p w14:paraId="6FF5DFD3" w14:textId="77777777" w:rsidR="0001350E" w:rsidRPr="0001350E" w:rsidRDefault="0001350E" w:rsidP="0001350E">
      <w:pPr>
        <w:pStyle w:val="a3"/>
        <w:tabs>
          <w:tab w:val="left" w:pos="851"/>
        </w:tabs>
        <w:spacing w:before="2"/>
        <w:ind w:firstLine="567"/>
        <w:jc w:val="both"/>
        <w:rPr>
          <w:lang w:val="ru-RU"/>
        </w:rPr>
      </w:pPr>
      <w:r w:rsidRPr="0001350E">
        <w:rPr>
          <w:lang w:val="ru-RU"/>
        </w:rPr>
        <w:t xml:space="preserve">В течение всего испытания не должно быть перерывов в циклическом </w:t>
      </w:r>
      <w:proofErr w:type="spellStart"/>
      <w:r w:rsidRPr="0001350E">
        <w:rPr>
          <w:lang w:val="ru-RU"/>
        </w:rPr>
        <w:t>нагружении</w:t>
      </w:r>
      <w:proofErr w:type="spellEnd"/>
      <w:r w:rsidRPr="0001350E">
        <w:rPr>
          <w:lang w:val="ru-RU"/>
        </w:rPr>
        <w:t xml:space="preserve">. Испытание считается недействительным в случае прерывания циклического </w:t>
      </w:r>
      <w:proofErr w:type="spellStart"/>
      <w:r w:rsidRPr="0001350E">
        <w:rPr>
          <w:lang w:val="ru-RU"/>
        </w:rPr>
        <w:t>нагружения</w:t>
      </w:r>
      <w:proofErr w:type="spellEnd"/>
      <w:r w:rsidRPr="0001350E">
        <w:rPr>
          <w:lang w:val="ru-RU"/>
        </w:rPr>
        <w:t xml:space="preserve"> образца.</w:t>
      </w:r>
    </w:p>
    <w:p w14:paraId="46989318" w14:textId="77777777" w:rsidR="0001350E" w:rsidRPr="0001350E" w:rsidRDefault="0001350E" w:rsidP="0001350E">
      <w:pPr>
        <w:pStyle w:val="a3"/>
        <w:tabs>
          <w:tab w:val="left" w:pos="851"/>
        </w:tabs>
        <w:spacing w:before="2"/>
        <w:ind w:firstLine="567"/>
        <w:jc w:val="both"/>
        <w:rPr>
          <w:lang w:val="ru-RU"/>
        </w:rPr>
      </w:pPr>
      <w:r w:rsidRPr="0001350E">
        <w:rPr>
          <w:lang w:val="ru-RU"/>
        </w:rPr>
        <w:t>13.3.4.4 Подсчет циклов</w:t>
      </w:r>
    </w:p>
    <w:p w14:paraId="664FD9DB" w14:textId="77777777" w:rsidR="0001350E" w:rsidRPr="0001350E" w:rsidRDefault="0001350E" w:rsidP="0001350E">
      <w:pPr>
        <w:pStyle w:val="a3"/>
        <w:tabs>
          <w:tab w:val="left" w:pos="851"/>
        </w:tabs>
        <w:spacing w:before="2"/>
        <w:ind w:firstLine="567"/>
        <w:jc w:val="both"/>
        <w:rPr>
          <w:lang w:val="ru-RU"/>
        </w:rPr>
      </w:pPr>
      <w:r w:rsidRPr="0001350E">
        <w:rPr>
          <w:lang w:val="ru-RU"/>
        </w:rPr>
        <w:t>Количество циклов отсчитывают включительно с первого полного цикла усилия-перемещения.</w:t>
      </w:r>
    </w:p>
    <w:p w14:paraId="2065941B" w14:textId="77777777" w:rsidR="0001350E" w:rsidRPr="0001350E" w:rsidRDefault="0001350E" w:rsidP="0001350E">
      <w:pPr>
        <w:pStyle w:val="a3"/>
        <w:tabs>
          <w:tab w:val="left" w:pos="851"/>
        </w:tabs>
        <w:spacing w:before="2"/>
        <w:ind w:firstLine="567"/>
        <w:jc w:val="both"/>
        <w:rPr>
          <w:lang w:val="ru-RU"/>
        </w:rPr>
      </w:pPr>
      <w:r w:rsidRPr="0001350E">
        <w:rPr>
          <w:lang w:val="ru-RU"/>
        </w:rPr>
        <w:t>13.3.4.5 Частота</w:t>
      </w:r>
    </w:p>
    <w:p w14:paraId="73EF98B6" w14:textId="77777777" w:rsidR="0001350E" w:rsidRPr="0001350E" w:rsidRDefault="0001350E" w:rsidP="0001350E">
      <w:pPr>
        <w:pStyle w:val="a3"/>
        <w:tabs>
          <w:tab w:val="left" w:pos="851"/>
        </w:tabs>
        <w:spacing w:before="2"/>
        <w:ind w:firstLine="567"/>
        <w:jc w:val="both"/>
        <w:rPr>
          <w:lang w:val="ru-RU"/>
        </w:rPr>
      </w:pPr>
      <w:r w:rsidRPr="0001350E">
        <w:rPr>
          <w:lang w:val="ru-RU"/>
        </w:rPr>
        <w:t>Частота силовых циклов должна быть стабильной во время испытания, а также во время серии испытаний. Частота должна быть в пределах таблицы 1.</w:t>
      </w:r>
    </w:p>
    <w:p w14:paraId="49C27434" w14:textId="77777777" w:rsidR="0001350E" w:rsidRPr="0001350E" w:rsidRDefault="0001350E" w:rsidP="0001350E">
      <w:pPr>
        <w:pStyle w:val="a3"/>
        <w:tabs>
          <w:tab w:val="left" w:pos="851"/>
        </w:tabs>
        <w:spacing w:before="2"/>
        <w:ind w:firstLine="567"/>
        <w:jc w:val="both"/>
        <w:rPr>
          <w:lang w:val="ru-RU"/>
        </w:rPr>
      </w:pPr>
      <w:r w:rsidRPr="0001350E">
        <w:rPr>
          <w:lang w:val="ru-RU"/>
        </w:rPr>
        <w:t>13.3.4.6 Температура</w:t>
      </w:r>
    </w:p>
    <w:p w14:paraId="43F0D2EC" w14:textId="77777777" w:rsidR="0001350E" w:rsidRPr="0001350E" w:rsidRDefault="0001350E" w:rsidP="0001350E">
      <w:pPr>
        <w:pStyle w:val="a3"/>
        <w:tabs>
          <w:tab w:val="left" w:pos="851"/>
        </w:tabs>
        <w:spacing w:before="2"/>
        <w:ind w:firstLine="567"/>
        <w:jc w:val="both"/>
        <w:rPr>
          <w:lang w:val="ru-RU"/>
        </w:rPr>
      </w:pPr>
      <w:r w:rsidRPr="0001350E">
        <w:rPr>
          <w:lang w:val="ru-RU"/>
        </w:rPr>
        <w:t>Температура в испытательной лаборатории должна быть в пределах от 10 °С до 35 °С, если не указано иное.</w:t>
      </w:r>
    </w:p>
    <w:p w14:paraId="08D86E05" w14:textId="77777777" w:rsidR="0001350E" w:rsidRPr="0001350E" w:rsidRDefault="0001350E" w:rsidP="0001350E">
      <w:pPr>
        <w:pStyle w:val="a3"/>
        <w:tabs>
          <w:tab w:val="left" w:pos="851"/>
        </w:tabs>
        <w:spacing w:before="2"/>
        <w:ind w:firstLine="567"/>
        <w:jc w:val="both"/>
        <w:rPr>
          <w:lang w:val="ru-RU"/>
        </w:rPr>
      </w:pPr>
      <w:r w:rsidRPr="0001350E">
        <w:rPr>
          <w:lang w:val="ru-RU"/>
        </w:rPr>
        <w:t>13.3.4.7 Прекращение испытания</w:t>
      </w:r>
    </w:p>
    <w:p w14:paraId="720177D3" w14:textId="77777777" w:rsidR="0001350E" w:rsidRPr="0001350E" w:rsidRDefault="0001350E" w:rsidP="0001350E">
      <w:pPr>
        <w:pStyle w:val="a3"/>
        <w:tabs>
          <w:tab w:val="left" w:pos="851"/>
        </w:tabs>
        <w:spacing w:before="2"/>
        <w:ind w:firstLine="567"/>
        <w:jc w:val="both"/>
        <w:rPr>
          <w:lang w:val="ru-RU"/>
        </w:rPr>
      </w:pPr>
      <w:r w:rsidRPr="0001350E">
        <w:rPr>
          <w:lang w:val="ru-RU"/>
        </w:rPr>
        <w:t>Испытание должно быть прекращено в случае отказа образца до достижения установленного количества циклов или по завершении указанного количества циклов без отказа.</w:t>
      </w:r>
    </w:p>
    <w:p w14:paraId="3D5EDAD4" w14:textId="77777777" w:rsidR="0001350E" w:rsidRPr="0001350E" w:rsidRDefault="0001350E" w:rsidP="0001350E">
      <w:pPr>
        <w:pStyle w:val="a3"/>
        <w:tabs>
          <w:tab w:val="left" w:pos="851"/>
        </w:tabs>
        <w:spacing w:before="2"/>
        <w:ind w:firstLine="567"/>
        <w:jc w:val="both"/>
        <w:rPr>
          <w:lang w:val="ru-RU"/>
        </w:rPr>
      </w:pPr>
      <w:r w:rsidRPr="0001350E">
        <w:rPr>
          <w:lang w:val="ru-RU"/>
        </w:rPr>
        <w:t xml:space="preserve">13.3.4.8 </w:t>
      </w:r>
      <w:proofErr w:type="spellStart"/>
      <w:r w:rsidRPr="0001350E">
        <w:rPr>
          <w:lang w:val="ru-RU"/>
        </w:rPr>
        <w:t>Валидность</w:t>
      </w:r>
      <w:proofErr w:type="spellEnd"/>
      <w:r w:rsidRPr="0001350E">
        <w:rPr>
          <w:lang w:val="ru-RU"/>
        </w:rPr>
        <w:t xml:space="preserve"> испытания</w:t>
      </w:r>
    </w:p>
    <w:p w14:paraId="7AFDD68C" w14:textId="77777777" w:rsidR="0001350E" w:rsidRPr="0001350E" w:rsidRDefault="0001350E" w:rsidP="0001350E">
      <w:pPr>
        <w:pStyle w:val="a3"/>
        <w:tabs>
          <w:tab w:val="left" w:pos="851"/>
        </w:tabs>
        <w:spacing w:before="2"/>
        <w:ind w:firstLine="567"/>
        <w:jc w:val="both"/>
        <w:rPr>
          <w:lang w:val="ru-RU"/>
        </w:rPr>
      </w:pPr>
      <w:r w:rsidRPr="0001350E">
        <w:rPr>
          <w:lang w:val="ru-RU"/>
        </w:rPr>
        <w:t>Если разрушение происходит в захватах или на расстоянии 2d от захватов или происходит из-за какой-либо исключительной особенности испытуемого образца, испытание может быть признано недействительным.</w:t>
      </w:r>
    </w:p>
    <w:p w14:paraId="771CA966" w14:textId="77777777" w:rsidR="0001350E" w:rsidRPr="0001350E" w:rsidRDefault="0001350E" w:rsidP="0001350E">
      <w:pPr>
        <w:pStyle w:val="a3"/>
        <w:tabs>
          <w:tab w:val="left" w:pos="851"/>
        </w:tabs>
        <w:spacing w:before="2"/>
        <w:ind w:firstLine="567"/>
        <w:jc w:val="both"/>
        <w:rPr>
          <w:lang w:val="ru-RU"/>
        </w:rPr>
      </w:pPr>
    </w:p>
    <w:p w14:paraId="219BA7AA" w14:textId="77777777" w:rsidR="0001350E" w:rsidRPr="0001350E" w:rsidRDefault="0001350E" w:rsidP="0001350E">
      <w:pPr>
        <w:pStyle w:val="a3"/>
        <w:tabs>
          <w:tab w:val="left" w:pos="851"/>
        </w:tabs>
        <w:spacing w:before="2"/>
        <w:ind w:firstLine="567"/>
        <w:jc w:val="both"/>
        <w:rPr>
          <w:lang w:val="ru-RU"/>
        </w:rPr>
      </w:pPr>
      <w:r w:rsidRPr="0001350E">
        <w:rPr>
          <w:lang w:val="ru-RU"/>
        </w:rPr>
        <w:t>13 Протокол испытаний</w:t>
      </w:r>
    </w:p>
    <w:p w14:paraId="0894FF7C" w14:textId="77777777" w:rsidR="0001350E" w:rsidRDefault="0001350E" w:rsidP="0001350E">
      <w:pPr>
        <w:pStyle w:val="a3"/>
        <w:tabs>
          <w:tab w:val="left" w:pos="851"/>
        </w:tabs>
        <w:spacing w:before="2"/>
        <w:ind w:firstLine="567"/>
        <w:jc w:val="both"/>
        <w:rPr>
          <w:lang w:val="ru-RU"/>
        </w:rPr>
      </w:pPr>
    </w:p>
    <w:p w14:paraId="6B7BF71A" w14:textId="189789FA" w:rsidR="0001350E" w:rsidRPr="0001350E" w:rsidRDefault="0001350E" w:rsidP="0001350E">
      <w:pPr>
        <w:pStyle w:val="a3"/>
        <w:tabs>
          <w:tab w:val="left" w:pos="851"/>
        </w:tabs>
        <w:spacing w:before="2"/>
        <w:ind w:firstLine="567"/>
        <w:jc w:val="both"/>
        <w:rPr>
          <w:lang w:val="ru-RU"/>
        </w:rPr>
      </w:pPr>
      <w:r w:rsidRPr="0001350E">
        <w:rPr>
          <w:lang w:val="ru-RU"/>
        </w:rPr>
        <w:t>Протокол испытаний должен включать как минимум следующую информацию:</w:t>
      </w:r>
    </w:p>
    <w:p w14:paraId="0DC39231" w14:textId="5A9D1DAE" w:rsidR="0001350E" w:rsidRPr="0001350E" w:rsidRDefault="0001350E" w:rsidP="0001350E">
      <w:pPr>
        <w:pStyle w:val="a3"/>
        <w:tabs>
          <w:tab w:val="left" w:pos="851"/>
        </w:tabs>
        <w:spacing w:before="2"/>
        <w:ind w:firstLine="567"/>
        <w:jc w:val="both"/>
        <w:rPr>
          <w:lang w:val="ru-RU"/>
        </w:rPr>
      </w:pPr>
      <w:r>
        <w:rPr>
          <w:lang w:val="ru-RU"/>
        </w:rPr>
        <w:t xml:space="preserve">а) ссылку на настоящий </w:t>
      </w:r>
      <w:proofErr w:type="gramStart"/>
      <w:r>
        <w:rPr>
          <w:lang w:val="ru-RU"/>
        </w:rPr>
        <w:t>стандарт</w:t>
      </w:r>
      <w:r w:rsidRPr="0001350E">
        <w:rPr>
          <w:lang w:val="ru-RU"/>
        </w:rPr>
        <w:t xml:space="preserve"> ;</w:t>
      </w:r>
      <w:proofErr w:type="gramEnd"/>
    </w:p>
    <w:p w14:paraId="22CC0B17" w14:textId="77777777" w:rsidR="0001350E" w:rsidRPr="0001350E" w:rsidRDefault="0001350E" w:rsidP="0001350E">
      <w:pPr>
        <w:pStyle w:val="a3"/>
        <w:tabs>
          <w:tab w:val="left" w:pos="851"/>
        </w:tabs>
        <w:spacing w:before="2"/>
        <w:ind w:firstLine="567"/>
        <w:jc w:val="both"/>
        <w:rPr>
          <w:lang w:val="ru-RU"/>
        </w:rPr>
      </w:pPr>
      <w:r w:rsidRPr="0001350E">
        <w:rPr>
          <w:lang w:val="ru-RU"/>
        </w:rPr>
        <w:t>b) идентификацию образца (в том числе номинальный диаметр бруска, катанки или проволоки);</w:t>
      </w:r>
    </w:p>
    <w:p w14:paraId="08D2280F" w14:textId="77777777" w:rsidR="0001350E" w:rsidRPr="0001350E" w:rsidRDefault="0001350E" w:rsidP="0001350E">
      <w:pPr>
        <w:pStyle w:val="a3"/>
        <w:tabs>
          <w:tab w:val="left" w:pos="851"/>
        </w:tabs>
        <w:spacing w:before="2"/>
        <w:ind w:firstLine="567"/>
        <w:jc w:val="both"/>
        <w:rPr>
          <w:lang w:val="ru-RU"/>
        </w:rPr>
      </w:pPr>
      <w:r w:rsidRPr="0001350E">
        <w:rPr>
          <w:lang w:val="ru-RU"/>
        </w:rPr>
        <w:t>c) свободную протяженность образца;</w:t>
      </w:r>
    </w:p>
    <w:p w14:paraId="01576B7E" w14:textId="77777777" w:rsidR="0001350E" w:rsidRPr="0001350E" w:rsidRDefault="0001350E" w:rsidP="0001350E">
      <w:pPr>
        <w:pStyle w:val="a3"/>
        <w:tabs>
          <w:tab w:val="left" w:pos="851"/>
        </w:tabs>
        <w:spacing w:before="2"/>
        <w:ind w:firstLine="567"/>
        <w:jc w:val="both"/>
        <w:rPr>
          <w:lang w:val="ru-RU"/>
        </w:rPr>
      </w:pPr>
      <w:r w:rsidRPr="0001350E">
        <w:rPr>
          <w:lang w:val="ru-RU"/>
        </w:rPr>
        <w:t>d) тип испытаний и соответствующие результаты испытаний;</w:t>
      </w:r>
    </w:p>
    <w:p w14:paraId="11C3826A" w14:textId="77777777" w:rsidR="0001350E" w:rsidRPr="0001350E" w:rsidRDefault="0001350E" w:rsidP="0001350E">
      <w:pPr>
        <w:pStyle w:val="a3"/>
        <w:tabs>
          <w:tab w:val="left" w:pos="851"/>
        </w:tabs>
        <w:spacing w:before="2"/>
        <w:ind w:firstLine="567"/>
        <w:jc w:val="both"/>
        <w:rPr>
          <w:lang w:val="ru-RU"/>
        </w:rPr>
      </w:pPr>
      <w:r w:rsidRPr="0001350E">
        <w:rPr>
          <w:lang w:val="ru-RU"/>
        </w:rPr>
        <w:t>e) соответствующий стандарт продукта, когда это применимо;</w:t>
      </w:r>
    </w:p>
    <w:p w14:paraId="59B58D88" w14:textId="146ED47C" w:rsidR="0001350E" w:rsidRDefault="0001350E" w:rsidP="0001350E">
      <w:pPr>
        <w:pStyle w:val="a3"/>
        <w:tabs>
          <w:tab w:val="left" w:pos="851"/>
        </w:tabs>
        <w:spacing w:before="2"/>
        <w:ind w:firstLine="567"/>
        <w:jc w:val="both"/>
        <w:rPr>
          <w:lang w:val="ru-RU"/>
        </w:rPr>
      </w:pPr>
      <w:r w:rsidRPr="0001350E">
        <w:rPr>
          <w:lang w:val="ru-RU"/>
        </w:rPr>
        <w:t>f) дополнительные сведения, касающиеся образца, испытательного оборудования и процедуры.</w:t>
      </w:r>
    </w:p>
    <w:p w14:paraId="003E3C49" w14:textId="7D4AB8DF" w:rsidR="0001350E" w:rsidRDefault="0001350E" w:rsidP="009609E8">
      <w:pPr>
        <w:pStyle w:val="a3"/>
        <w:tabs>
          <w:tab w:val="left" w:pos="851"/>
        </w:tabs>
        <w:spacing w:before="2"/>
        <w:ind w:firstLine="567"/>
        <w:jc w:val="both"/>
        <w:rPr>
          <w:lang w:val="ru-RU"/>
        </w:rPr>
      </w:pPr>
    </w:p>
    <w:p w14:paraId="37D48D89" w14:textId="3A868947" w:rsidR="0001350E" w:rsidRDefault="0001350E" w:rsidP="009609E8">
      <w:pPr>
        <w:pStyle w:val="a3"/>
        <w:tabs>
          <w:tab w:val="left" w:pos="851"/>
        </w:tabs>
        <w:spacing w:before="2"/>
        <w:ind w:firstLine="567"/>
        <w:jc w:val="both"/>
        <w:rPr>
          <w:lang w:val="ru-RU"/>
        </w:rPr>
      </w:pPr>
    </w:p>
    <w:p w14:paraId="564D3E5C" w14:textId="4D2B972F" w:rsidR="0001350E" w:rsidRDefault="0001350E" w:rsidP="009609E8">
      <w:pPr>
        <w:pStyle w:val="a3"/>
        <w:tabs>
          <w:tab w:val="left" w:pos="851"/>
        </w:tabs>
        <w:spacing w:before="2"/>
        <w:ind w:firstLine="567"/>
        <w:jc w:val="both"/>
        <w:rPr>
          <w:lang w:val="ru-RU"/>
        </w:rPr>
      </w:pPr>
    </w:p>
    <w:p w14:paraId="1C53CB28" w14:textId="5ECBAC9A" w:rsidR="0001350E" w:rsidRDefault="0001350E" w:rsidP="009609E8">
      <w:pPr>
        <w:pStyle w:val="a3"/>
        <w:tabs>
          <w:tab w:val="left" w:pos="851"/>
        </w:tabs>
        <w:spacing w:before="2"/>
        <w:ind w:firstLine="567"/>
        <w:jc w:val="both"/>
        <w:rPr>
          <w:lang w:val="ru-RU"/>
        </w:rPr>
      </w:pPr>
    </w:p>
    <w:p w14:paraId="46A97D44" w14:textId="77777777" w:rsidR="0001350E" w:rsidRDefault="0001350E" w:rsidP="009609E8">
      <w:pPr>
        <w:pStyle w:val="a3"/>
        <w:tabs>
          <w:tab w:val="left" w:pos="851"/>
        </w:tabs>
        <w:spacing w:before="2"/>
        <w:ind w:firstLine="567"/>
        <w:jc w:val="both"/>
        <w:rPr>
          <w:lang w:val="ru-RU"/>
        </w:rPr>
      </w:pPr>
    </w:p>
    <w:p w14:paraId="03070CC5" w14:textId="63184178" w:rsidR="00B35BB7" w:rsidRDefault="00B35BB7" w:rsidP="009609E8">
      <w:pPr>
        <w:pStyle w:val="a3"/>
        <w:tabs>
          <w:tab w:val="left" w:pos="851"/>
        </w:tabs>
        <w:spacing w:before="2"/>
        <w:ind w:firstLine="567"/>
        <w:jc w:val="both"/>
        <w:rPr>
          <w:lang w:val="ru-RU"/>
        </w:rPr>
      </w:pPr>
    </w:p>
    <w:p w14:paraId="34947E1F" w14:textId="77777777" w:rsidR="00B35BB7" w:rsidRDefault="00B35BB7" w:rsidP="009609E8">
      <w:pPr>
        <w:pStyle w:val="a3"/>
        <w:tabs>
          <w:tab w:val="left" w:pos="851"/>
        </w:tabs>
        <w:spacing w:before="2"/>
        <w:ind w:firstLine="567"/>
        <w:jc w:val="both"/>
        <w:rPr>
          <w:lang w:val="ru-RU"/>
        </w:rPr>
      </w:pPr>
    </w:p>
    <w:p w14:paraId="03168000" w14:textId="77777777" w:rsidR="00105922" w:rsidRDefault="00105922" w:rsidP="009609E8">
      <w:pPr>
        <w:pStyle w:val="a3"/>
        <w:tabs>
          <w:tab w:val="left" w:pos="851"/>
        </w:tabs>
        <w:spacing w:before="2"/>
        <w:ind w:firstLine="567"/>
        <w:jc w:val="both"/>
        <w:rPr>
          <w:lang w:val="ru-RU"/>
        </w:rPr>
      </w:pPr>
    </w:p>
    <w:p w14:paraId="5BCDCBE2" w14:textId="74D1103F" w:rsidR="00AB0E55" w:rsidRDefault="00AB0E55" w:rsidP="009609E8">
      <w:pPr>
        <w:pStyle w:val="a3"/>
        <w:tabs>
          <w:tab w:val="left" w:pos="851"/>
        </w:tabs>
        <w:spacing w:before="2"/>
        <w:ind w:firstLine="567"/>
        <w:jc w:val="both"/>
        <w:rPr>
          <w:lang w:val="ru-RU"/>
        </w:rPr>
      </w:pPr>
    </w:p>
    <w:p w14:paraId="13692BD0" w14:textId="6B6D992E" w:rsidR="00AB0E55" w:rsidRDefault="00AB0E55" w:rsidP="009609E8">
      <w:pPr>
        <w:pStyle w:val="a3"/>
        <w:tabs>
          <w:tab w:val="left" w:pos="851"/>
        </w:tabs>
        <w:spacing w:before="2"/>
        <w:ind w:firstLine="567"/>
        <w:jc w:val="both"/>
        <w:rPr>
          <w:lang w:val="ru-RU"/>
        </w:rPr>
      </w:pPr>
    </w:p>
    <w:p w14:paraId="669A744B" w14:textId="77777777" w:rsidR="00AB0E55" w:rsidRDefault="00AB0E55" w:rsidP="009609E8">
      <w:pPr>
        <w:pStyle w:val="a3"/>
        <w:tabs>
          <w:tab w:val="left" w:pos="851"/>
        </w:tabs>
        <w:spacing w:before="2"/>
        <w:ind w:firstLine="567"/>
        <w:jc w:val="both"/>
        <w:rPr>
          <w:lang w:val="ru-RU"/>
        </w:rPr>
      </w:pPr>
    </w:p>
    <w:p w14:paraId="0907863C" w14:textId="77777777" w:rsidR="00F93CBE" w:rsidRDefault="00F93CBE" w:rsidP="009609E8">
      <w:pPr>
        <w:pStyle w:val="a3"/>
        <w:tabs>
          <w:tab w:val="left" w:pos="851"/>
        </w:tabs>
        <w:spacing w:before="2"/>
        <w:ind w:firstLine="567"/>
        <w:jc w:val="both"/>
        <w:rPr>
          <w:lang w:val="ru-RU"/>
        </w:rPr>
      </w:pPr>
    </w:p>
    <w:p w14:paraId="2734BA4F" w14:textId="77777777" w:rsidR="009E04CD" w:rsidRDefault="009E04CD" w:rsidP="009609E8">
      <w:pPr>
        <w:pStyle w:val="a3"/>
        <w:tabs>
          <w:tab w:val="left" w:pos="851"/>
        </w:tabs>
        <w:spacing w:before="2"/>
        <w:ind w:firstLine="567"/>
        <w:jc w:val="both"/>
        <w:rPr>
          <w:lang w:val="ru-RU"/>
        </w:rPr>
        <w:sectPr w:rsidR="009E04CD" w:rsidSect="00A957ED">
          <w:footerReference w:type="default" r:id="rId42"/>
          <w:pgSz w:w="11910" w:h="16840"/>
          <w:pgMar w:top="1418" w:right="1418" w:bottom="1418" w:left="1134" w:header="1020" w:footer="1020" w:gutter="0"/>
          <w:pgNumType w:start="1"/>
          <w:cols w:space="720"/>
          <w:docGrid w:linePitch="299"/>
        </w:sectPr>
      </w:pPr>
    </w:p>
    <w:p w14:paraId="1B03D68A" w14:textId="77777777" w:rsidR="009A61A1" w:rsidRPr="009A61A1" w:rsidRDefault="009A61A1" w:rsidP="009A61A1">
      <w:pPr>
        <w:spacing w:line="237" w:lineRule="auto"/>
        <w:jc w:val="center"/>
        <w:rPr>
          <w:b/>
          <w:bCs/>
          <w:sz w:val="24"/>
          <w:lang w:val="ru-RU"/>
        </w:rPr>
      </w:pPr>
      <w:r w:rsidRPr="009A61A1">
        <w:rPr>
          <w:b/>
          <w:bCs/>
          <w:sz w:val="24"/>
          <w:lang w:val="ru-RU"/>
        </w:rPr>
        <w:lastRenderedPageBreak/>
        <w:t>Приложение А</w:t>
      </w:r>
    </w:p>
    <w:p w14:paraId="7D4A3DCD" w14:textId="70A7378F" w:rsidR="009A61A1" w:rsidRPr="009A61A1" w:rsidRDefault="009A61A1" w:rsidP="009A61A1">
      <w:pPr>
        <w:spacing w:line="237" w:lineRule="auto"/>
        <w:jc w:val="center"/>
        <w:rPr>
          <w:bCs/>
          <w:i/>
          <w:sz w:val="24"/>
          <w:lang w:val="ru-RU"/>
        </w:rPr>
      </w:pPr>
      <w:r w:rsidRPr="009A61A1">
        <w:rPr>
          <w:bCs/>
          <w:i/>
          <w:sz w:val="24"/>
          <w:lang w:val="ru-RU"/>
        </w:rPr>
        <w:t>(</w:t>
      </w:r>
      <w:r w:rsidR="0001350E" w:rsidRPr="009E5C34">
        <w:rPr>
          <w:bCs/>
          <w:i/>
          <w:sz w:val="24"/>
          <w:lang w:val="ru-RU"/>
        </w:rPr>
        <w:t>информационное</w:t>
      </w:r>
      <w:r w:rsidRPr="009A61A1">
        <w:rPr>
          <w:bCs/>
          <w:i/>
          <w:sz w:val="24"/>
          <w:lang w:val="ru-RU"/>
        </w:rPr>
        <w:t>)</w:t>
      </w:r>
    </w:p>
    <w:p w14:paraId="24EDEEFF" w14:textId="77777777" w:rsidR="009A61A1" w:rsidRPr="009A61A1" w:rsidRDefault="009A61A1" w:rsidP="009A61A1">
      <w:pPr>
        <w:spacing w:line="237" w:lineRule="auto"/>
        <w:jc w:val="center"/>
        <w:rPr>
          <w:bCs/>
          <w:sz w:val="24"/>
          <w:lang w:val="ru-RU"/>
        </w:rPr>
      </w:pPr>
    </w:p>
    <w:p w14:paraId="2431E13A" w14:textId="558B0C9B" w:rsidR="009A61A1" w:rsidRPr="009A61A1" w:rsidRDefault="0001350E" w:rsidP="009A61A1">
      <w:pPr>
        <w:spacing w:line="237" w:lineRule="auto"/>
        <w:jc w:val="center"/>
        <w:rPr>
          <w:b/>
          <w:bCs/>
          <w:sz w:val="24"/>
          <w:lang w:val="ru-RU"/>
        </w:rPr>
      </w:pPr>
      <w:r w:rsidRPr="0001350E">
        <w:rPr>
          <w:b/>
          <w:bCs/>
          <w:sz w:val="24"/>
          <w:lang w:val="ru-RU"/>
        </w:rPr>
        <w:t>Варианты соглашения между вовлеченными сторонами</w:t>
      </w:r>
    </w:p>
    <w:p w14:paraId="289A3C5F" w14:textId="77777777" w:rsidR="009A61A1" w:rsidRPr="009A61A1" w:rsidRDefault="009A61A1" w:rsidP="009A61A1">
      <w:pPr>
        <w:spacing w:line="237" w:lineRule="auto"/>
        <w:ind w:firstLine="567"/>
        <w:jc w:val="both"/>
        <w:rPr>
          <w:bCs/>
          <w:sz w:val="24"/>
          <w:lang w:val="ru-RU"/>
        </w:rPr>
      </w:pPr>
    </w:p>
    <w:p w14:paraId="26EED81C" w14:textId="77777777" w:rsidR="0001350E" w:rsidRPr="0001350E" w:rsidRDefault="0001350E" w:rsidP="0001350E">
      <w:pPr>
        <w:spacing w:line="237" w:lineRule="auto"/>
        <w:ind w:firstLine="567"/>
        <w:jc w:val="both"/>
        <w:rPr>
          <w:bCs/>
          <w:sz w:val="24"/>
          <w:lang w:val="ru-RU"/>
        </w:rPr>
      </w:pPr>
      <w:r w:rsidRPr="0001350E">
        <w:rPr>
          <w:bCs/>
          <w:sz w:val="24"/>
          <w:lang w:val="ru-RU"/>
        </w:rPr>
        <w:t>Для удобства положения, для которых в настоящем документе указано, что дополнительные или отклоняющиеся требования могут быть согласованы между участвующими сторонами, перечислены ниже:</w:t>
      </w:r>
    </w:p>
    <w:p w14:paraId="33E56FDB" w14:textId="77777777" w:rsidR="0001350E" w:rsidRPr="0001350E" w:rsidRDefault="0001350E" w:rsidP="0001350E">
      <w:pPr>
        <w:spacing w:line="237" w:lineRule="auto"/>
        <w:ind w:firstLine="567"/>
        <w:jc w:val="both"/>
        <w:rPr>
          <w:bCs/>
          <w:sz w:val="24"/>
          <w:lang w:val="ru-RU"/>
        </w:rPr>
      </w:pPr>
      <w:r w:rsidRPr="0001350E">
        <w:rPr>
          <w:bCs/>
          <w:sz w:val="24"/>
          <w:lang w:val="ru-RU"/>
        </w:rPr>
        <w:t>а) состояние образцов для испытаний, см. раздел 4, первый абзац;</w:t>
      </w:r>
    </w:p>
    <w:p w14:paraId="0400FB8E" w14:textId="77777777" w:rsidR="0001350E" w:rsidRPr="0001350E" w:rsidRDefault="0001350E" w:rsidP="0001350E">
      <w:pPr>
        <w:spacing w:line="237" w:lineRule="auto"/>
        <w:ind w:firstLine="567"/>
        <w:jc w:val="both"/>
        <w:rPr>
          <w:bCs/>
          <w:sz w:val="24"/>
          <w:lang w:val="ru-RU"/>
        </w:rPr>
      </w:pPr>
      <w:r w:rsidRPr="0001350E">
        <w:rPr>
          <w:bCs/>
          <w:sz w:val="24"/>
          <w:lang w:val="ru-RU"/>
        </w:rPr>
        <w:t>b) другие значения, которые необходимо учитывать при проведении процедуры для нержавеющих сталей, см. 5.3, первый абзац;</w:t>
      </w:r>
    </w:p>
    <w:p w14:paraId="34BF25A4" w14:textId="77777777" w:rsidR="0001350E" w:rsidRPr="0001350E" w:rsidRDefault="0001350E" w:rsidP="0001350E">
      <w:pPr>
        <w:spacing w:line="237" w:lineRule="auto"/>
        <w:ind w:firstLine="567"/>
        <w:jc w:val="both"/>
        <w:rPr>
          <w:bCs/>
          <w:sz w:val="24"/>
          <w:lang w:val="ru-RU"/>
        </w:rPr>
      </w:pPr>
      <w:r w:rsidRPr="0001350E">
        <w:rPr>
          <w:bCs/>
          <w:sz w:val="24"/>
          <w:lang w:val="ru-RU"/>
        </w:rPr>
        <w:t>c) значение, которое следует учитывать в формуле (1) вместо 2000 для нержавеющих сталей, см. 5.3, десятый абзац;</w:t>
      </w:r>
    </w:p>
    <w:p w14:paraId="2413E11E" w14:textId="77777777" w:rsidR="0001350E" w:rsidRPr="0001350E" w:rsidRDefault="0001350E" w:rsidP="0001350E">
      <w:pPr>
        <w:spacing w:line="237" w:lineRule="auto"/>
        <w:ind w:firstLine="567"/>
        <w:jc w:val="both"/>
        <w:rPr>
          <w:bCs/>
          <w:sz w:val="24"/>
          <w:lang w:val="ru-RU"/>
        </w:rPr>
      </w:pPr>
      <w:r w:rsidRPr="0001350E">
        <w:rPr>
          <w:bCs/>
          <w:sz w:val="24"/>
          <w:lang w:val="ru-RU"/>
        </w:rPr>
        <w:t>d) температура испытания на изгиб, см. 6.3, первый абзац;</w:t>
      </w:r>
    </w:p>
    <w:p w14:paraId="29AFFBE4" w14:textId="77777777" w:rsidR="0001350E" w:rsidRPr="0001350E" w:rsidRDefault="0001350E" w:rsidP="0001350E">
      <w:pPr>
        <w:spacing w:line="237" w:lineRule="auto"/>
        <w:ind w:firstLine="567"/>
        <w:jc w:val="both"/>
        <w:rPr>
          <w:bCs/>
          <w:sz w:val="24"/>
          <w:lang w:val="ru-RU"/>
        </w:rPr>
      </w:pPr>
      <w:r w:rsidRPr="0001350E">
        <w:rPr>
          <w:bCs/>
          <w:sz w:val="24"/>
          <w:lang w:val="ru-RU"/>
        </w:rPr>
        <w:t>e) условия испытаний на изгиб при низкой температуре, см. 6.3, второй абзац;</w:t>
      </w:r>
    </w:p>
    <w:p w14:paraId="5F5F11F3" w14:textId="77777777" w:rsidR="0001350E" w:rsidRPr="0001350E" w:rsidRDefault="0001350E" w:rsidP="0001350E">
      <w:pPr>
        <w:spacing w:line="237" w:lineRule="auto"/>
        <w:ind w:firstLine="567"/>
        <w:jc w:val="both"/>
        <w:rPr>
          <w:bCs/>
          <w:sz w:val="24"/>
          <w:lang w:val="ru-RU"/>
        </w:rPr>
      </w:pPr>
      <w:r w:rsidRPr="0001350E">
        <w:rPr>
          <w:bCs/>
          <w:sz w:val="24"/>
          <w:lang w:val="ru-RU"/>
        </w:rPr>
        <w:t>f) условия испытаний на изгиб горячекатаных стержней с резьбой, см. 6.3, четвертый абзац;</w:t>
      </w:r>
    </w:p>
    <w:p w14:paraId="5D4072FD" w14:textId="77777777" w:rsidR="0001350E" w:rsidRPr="0001350E" w:rsidRDefault="0001350E" w:rsidP="0001350E">
      <w:pPr>
        <w:spacing w:line="237" w:lineRule="auto"/>
        <w:ind w:firstLine="567"/>
        <w:jc w:val="both"/>
        <w:rPr>
          <w:bCs/>
          <w:sz w:val="24"/>
          <w:lang w:val="ru-RU"/>
        </w:rPr>
      </w:pPr>
      <w:r w:rsidRPr="0001350E">
        <w:rPr>
          <w:bCs/>
          <w:sz w:val="24"/>
          <w:lang w:val="ru-RU"/>
        </w:rPr>
        <w:t>g) условия испытаний на изгиб горячекатаных стержней с резьбой при испытании на повторный изгиб, см. 7.3.2, абзац первый;</w:t>
      </w:r>
    </w:p>
    <w:p w14:paraId="0C883A57" w14:textId="77777777" w:rsidR="0001350E" w:rsidRPr="0001350E" w:rsidRDefault="0001350E" w:rsidP="0001350E">
      <w:pPr>
        <w:spacing w:line="237" w:lineRule="auto"/>
        <w:ind w:firstLine="567"/>
        <w:jc w:val="both"/>
        <w:rPr>
          <w:bCs/>
          <w:sz w:val="24"/>
          <w:lang w:val="ru-RU"/>
        </w:rPr>
      </w:pPr>
      <w:r w:rsidRPr="0001350E">
        <w:rPr>
          <w:bCs/>
          <w:sz w:val="24"/>
          <w:lang w:val="ru-RU"/>
        </w:rPr>
        <w:t>h) температура испытательной лаборатории, см. 8.4.6;</w:t>
      </w:r>
    </w:p>
    <w:p w14:paraId="42DCFB40" w14:textId="6132DAB2" w:rsidR="009A61A1" w:rsidRDefault="0001350E" w:rsidP="0001350E">
      <w:pPr>
        <w:spacing w:line="237" w:lineRule="auto"/>
        <w:ind w:firstLine="567"/>
        <w:jc w:val="both"/>
        <w:rPr>
          <w:bCs/>
          <w:sz w:val="24"/>
          <w:lang w:val="ru-RU"/>
        </w:rPr>
      </w:pPr>
      <w:r w:rsidRPr="0001350E">
        <w:rPr>
          <w:bCs/>
          <w:sz w:val="24"/>
          <w:lang w:val="ru-RU"/>
        </w:rPr>
        <w:t>i) температура испытательной лаборатории, см. 13.3.4.6.</w:t>
      </w:r>
    </w:p>
    <w:p w14:paraId="342E0FA6" w14:textId="71F8AF9B" w:rsidR="00A735B8" w:rsidRDefault="00A735B8" w:rsidP="009A61A1">
      <w:pPr>
        <w:spacing w:line="237" w:lineRule="auto"/>
        <w:ind w:firstLine="567"/>
        <w:jc w:val="both"/>
        <w:rPr>
          <w:bCs/>
          <w:sz w:val="24"/>
          <w:lang w:val="ru-RU"/>
        </w:rPr>
      </w:pPr>
    </w:p>
    <w:p w14:paraId="6C75CA23" w14:textId="05775C9B" w:rsidR="00A735B8" w:rsidRDefault="00A735B8" w:rsidP="009A61A1">
      <w:pPr>
        <w:spacing w:line="237" w:lineRule="auto"/>
        <w:ind w:firstLine="567"/>
        <w:jc w:val="both"/>
        <w:rPr>
          <w:bCs/>
          <w:sz w:val="24"/>
          <w:lang w:val="ru-RU"/>
        </w:rPr>
      </w:pPr>
    </w:p>
    <w:p w14:paraId="4F284960" w14:textId="20E99D5A" w:rsidR="00A735B8" w:rsidRDefault="00A735B8" w:rsidP="009A61A1">
      <w:pPr>
        <w:spacing w:line="237" w:lineRule="auto"/>
        <w:ind w:firstLine="567"/>
        <w:jc w:val="both"/>
        <w:rPr>
          <w:bCs/>
          <w:sz w:val="24"/>
          <w:lang w:val="ru-RU"/>
        </w:rPr>
      </w:pPr>
    </w:p>
    <w:p w14:paraId="3D463679" w14:textId="37212C46" w:rsidR="00A735B8" w:rsidRDefault="00A735B8" w:rsidP="009A61A1">
      <w:pPr>
        <w:spacing w:line="237" w:lineRule="auto"/>
        <w:ind w:firstLine="567"/>
        <w:jc w:val="both"/>
        <w:rPr>
          <w:bCs/>
          <w:sz w:val="24"/>
          <w:lang w:val="ru-RU"/>
        </w:rPr>
      </w:pPr>
    </w:p>
    <w:p w14:paraId="0EAC469C" w14:textId="42A14E06" w:rsidR="00A735B8" w:rsidRDefault="00A735B8" w:rsidP="009A61A1">
      <w:pPr>
        <w:spacing w:line="237" w:lineRule="auto"/>
        <w:ind w:firstLine="567"/>
        <w:jc w:val="both"/>
        <w:rPr>
          <w:bCs/>
          <w:sz w:val="24"/>
          <w:lang w:val="ru-RU"/>
        </w:rPr>
      </w:pPr>
    </w:p>
    <w:p w14:paraId="413B1292" w14:textId="30556102" w:rsidR="00A735B8" w:rsidRDefault="00A735B8" w:rsidP="009A61A1">
      <w:pPr>
        <w:spacing w:line="237" w:lineRule="auto"/>
        <w:ind w:firstLine="567"/>
        <w:jc w:val="both"/>
        <w:rPr>
          <w:bCs/>
          <w:sz w:val="24"/>
          <w:lang w:val="ru-RU"/>
        </w:rPr>
      </w:pPr>
    </w:p>
    <w:p w14:paraId="5677563A" w14:textId="290C1927" w:rsidR="009E5C34" w:rsidRDefault="009E5C34" w:rsidP="009A61A1">
      <w:pPr>
        <w:spacing w:line="237" w:lineRule="auto"/>
        <w:ind w:firstLine="567"/>
        <w:jc w:val="both"/>
        <w:rPr>
          <w:bCs/>
          <w:sz w:val="24"/>
          <w:lang w:val="ru-RU"/>
        </w:rPr>
      </w:pPr>
    </w:p>
    <w:p w14:paraId="502DC176" w14:textId="72C59B29" w:rsidR="009E5C34" w:rsidRDefault="009E5C34" w:rsidP="009A61A1">
      <w:pPr>
        <w:spacing w:line="237" w:lineRule="auto"/>
        <w:ind w:firstLine="567"/>
        <w:jc w:val="both"/>
        <w:rPr>
          <w:bCs/>
          <w:sz w:val="24"/>
          <w:lang w:val="ru-RU"/>
        </w:rPr>
      </w:pPr>
    </w:p>
    <w:p w14:paraId="21DE5ED2" w14:textId="03358641" w:rsidR="009E5C34" w:rsidRDefault="009E5C34" w:rsidP="009A61A1">
      <w:pPr>
        <w:spacing w:line="237" w:lineRule="auto"/>
        <w:ind w:firstLine="567"/>
        <w:jc w:val="both"/>
        <w:rPr>
          <w:bCs/>
          <w:sz w:val="24"/>
          <w:lang w:val="ru-RU"/>
        </w:rPr>
      </w:pPr>
    </w:p>
    <w:p w14:paraId="376C0FBB" w14:textId="068C3BCE" w:rsidR="009E5C34" w:rsidRDefault="009E5C34" w:rsidP="009A61A1">
      <w:pPr>
        <w:spacing w:line="237" w:lineRule="auto"/>
        <w:ind w:firstLine="567"/>
        <w:jc w:val="both"/>
        <w:rPr>
          <w:bCs/>
          <w:sz w:val="24"/>
          <w:lang w:val="ru-RU"/>
        </w:rPr>
      </w:pPr>
    </w:p>
    <w:p w14:paraId="4CDF07FB" w14:textId="2CB42EBE" w:rsidR="009E5C34" w:rsidRDefault="009E5C34" w:rsidP="009A61A1">
      <w:pPr>
        <w:spacing w:line="237" w:lineRule="auto"/>
        <w:ind w:firstLine="567"/>
        <w:jc w:val="both"/>
        <w:rPr>
          <w:bCs/>
          <w:sz w:val="24"/>
          <w:lang w:val="ru-RU"/>
        </w:rPr>
      </w:pPr>
    </w:p>
    <w:p w14:paraId="1771F6CF" w14:textId="4B61794D" w:rsidR="009E5C34" w:rsidRDefault="009E5C34" w:rsidP="009A61A1">
      <w:pPr>
        <w:spacing w:line="237" w:lineRule="auto"/>
        <w:ind w:firstLine="567"/>
        <w:jc w:val="both"/>
        <w:rPr>
          <w:bCs/>
          <w:sz w:val="24"/>
          <w:lang w:val="ru-RU"/>
        </w:rPr>
      </w:pPr>
    </w:p>
    <w:p w14:paraId="75775058" w14:textId="6BE11F3B" w:rsidR="009E5C34" w:rsidRDefault="009E5C34" w:rsidP="009A61A1">
      <w:pPr>
        <w:spacing w:line="237" w:lineRule="auto"/>
        <w:ind w:firstLine="567"/>
        <w:jc w:val="both"/>
        <w:rPr>
          <w:bCs/>
          <w:sz w:val="24"/>
          <w:lang w:val="ru-RU"/>
        </w:rPr>
      </w:pPr>
    </w:p>
    <w:p w14:paraId="36780AAD" w14:textId="4C125593" w:rsidR="009E5C34" w:rsidRDefault="009E5C34" w:rsidP="009A61A1">
      <w:pPr>
        <w:spacing w:line="237" w:lineRule="auto"/>
        <w:ind w:firstLine="567"/>
        <w:jc w:val="both"/>
        <w:rPr>
          <w:bCs/>
          <w:sz w:val="24"/>
          <w:lang w:val="ru-RU"/>
        </w:rPr>
      </w:pPr>
    </w:p>
    <w:p w14:paraId="7669B713" w14:textId="4BD5AF8C" w:rsidR="009E5C34" w:rsidRDefault="009E5C34" w:rsidP="009A61A1">
      <w:pPr>
        <w:spacing w:line="237" w:lineRule="auto"/>
        <w:ind w:firstLine="567"/>
        <w:jc w:val="both"/>
        <w:rPr>
          <w:bCs/>
          <w:sz w:val="24"/>
          <w:lang w:val="ru-RU"/>
        </w:rPr>
      </w:pPr>
    </w:p>
    <w:p w14:paraId="5FBC60A7" w14:textId="34129842" w:rsidR="009E5C34" w:rsidRDefault="009E5C34" w:rsidP="009A61A1">
      <w:pPr>
        <w:spacing w:line="237" w:lineRule="auto"/>
        <w:ind w:firstLine="567"/>
        <w:jc w:val="both"/>
        <w:rPr>
          <w:bCs/>
          <w:sz w:val="24"/>
          <w:lang w:val="ru-RU"/>
        </w:rPr>
      </w:pPr>
    </w:p>
    <w:p w14:paraId="4867DDFD" w14:textId="742CA6FC" w:rsidR="009E5C34" w:rsidRDefault="009E5C34" w:rsidP="009A61A1">
      <w:pPr>
        <w:spacing w:line="237" w:lineRule="auto"/>
        <w:ind w:firstLine="567"/>
        <w:jc w:val="both"/>
        <w:rPr>
          <w:bCs/>
          <w:sz w:val="24"/>
          <w:lang w:val="ru-RU"/>
        </w:rPr>
      </w:pPr>
    </w:p>
    <w:p w14:paraId="700EFC51" w14:textId="2486CC16" w:rsidR="009E5C34" w:rsidRDefault="009E5C34" w:rsidP="009A61A1">
      <w:pPr>
        <w:spacing w:line="237" w:lineRule="auto"/>
        <w:ind w:firstLine="567"/>
        <w:jc w:val="both"/>
        <w:rPr>
          <w:bCs/>
          <w:sz w:val="24"/>
          <w:lang w:val="ru-RU"/>
        </w:rPr>
      </w:pPr>
    </w:p>
    <w:p w14:paraId="62503218" w14:textId="41E470EB" w:rsidR="009E5C34" w:rsidRDefault="009E5C34" w:rsidP="009A61A1">
      <w:pPr>
        <w:spacing w:line="237" w:lineRule="auto"/>
        <w:ind w:firstLine="567"/>
        <w:jc w:val="both"/>
        <w:rPr>
          <w:bCs/>
          <w:sz w:val="24"/>
          <w:lang w:val="ru-RU"/>
        </w:rPr>
      </w:pPr>
    </w:p>
    <w:p w14:paraId="73CCC57A" w14:textId="1A93B1DF" w:rsidR="009E5C34" w:rsidRDefault="009E5C34" w:rsidP="009A61A1">
      <w:pPr>
        <w:spacing w:line="237" w:lineRule="auto"/>
        <w:ind w:firstLine="567"/>
        <w:jc w:val="both"/>
        <w:rPr>
          <w:bCs/>
          <w:sz w:val="24"/>
          <w:lang w:val="ru-RU"/>
        </w:rPr>
      </w:pPr>
    </w:p>
    <w:p w14:paraId="2F1B66B2" w14:textId="4F1389B7" w:rsidR="009E5C34" w:rsidRDefault="009E5C34" w:rsidP="009A61A1">
      <w:pPr>
        <w:spacing w:line="237" w:lineRule="auto"/>
        <w:ind w:firstLine="567"/>
        <w:jc w:val="both"/>
        <w:rPr>
          <w:bCs/>
          <w:sz w:val="24"/>
          <w:lang w:val="ru-RU"/>
        </w:rPr>
      </w:pPr>
    </w:p>
    <w:p w14:paraId="3B970D91" w14:textId="74397F1C" w:rsidR="009E5C34" w:rsidRDefault="009E5C34" w:rsidP="009A61A1">
      <w:pPr>
        <w:spacing w:line="237" w:lineRule="auto"/>
        <w:ind w:firstLine="567"/>
        <w:jc w:val="both"/>
        <w:rPr>
          <w:bCs/>
          <w:sz w:val="24"/>
          <w:lang w:val="ru-RU"/>
        </w:rPr>
      </w:pPr>
    </w:p>
    <w:p w14:paraId="5CCE47E3" w14:textId="319A1EDF" w:rsidR="009E5C34" w:rsidRDefault="009E5C34" w:rsidP="009A61A1">
      <w:pPr>
        <w:spacing w:line="237" w:lineRule="auto"/>
        <w:ind w:firstLine="567"/>
        <w:jc w:val="both"/>
        <w:rPr>
          <w:bCs/>
          <w:sz w:val="24"/>
          <w:lang w:val="ru-RU"/>
        </w:rPr>
      </w:pPr>
    </w:p>
    <w:p w14:paraId="009F2622" w14:textId="538ED4D3" w:rsidR="009E5C34" w:rsidRDefault="009E5C34" w:rsidP="009A61A1">
      <w:pPr>
        <w:spacing w:line="237" w:lineRule="auto"/>
        <w:ind w:firstLine="567"/>
        <w:jc w:val="both"/>
        <w:rPr>
          <w:bCs/>
          <w:sz w:val="24"/>
          <w:lang w:val="ru-RU"/>
        </w:rPr>
      </w:pPr>
    </w:p>
    <w:p w14:paraId="298796CB" w14:textId="2F1090CF" w:rsidR="009E5C34" w:rsidRDefault="009E5C34" w:rsidP="009A61A1">
      <w:pPr>
        <w:spacing w:line="237" w:lineRule="auto"/>
        <w:ind w:firstLine="567"/>
        <w:jc w:val="both"/>
        <w:rPr>
          <w:bCs/>
          <w:sz w:val="24"/>
          <w:lang w:val="ru-RU"/>
        </w:rPr>
      </w:pPr>
    </w:p>
    <w:p w14:paraId="2990230D" w14:textId="7D45084E" w:rsidR="009E5C34" w:rsidRDefault="009E5C34" w:rsidP="009A61A1">
      <w:pPr>
        <w:spacing w:line="237" w:lineRule="auto"/>
        <w:ind w:firstLine="567"/>
        <w:jc w:val="both"/>
        <w:rPr>
          <w:bCs/>
          <w:sz w:val="24"/>
          <w:lang w:val="ru-RU"/>
        </w:rPr>
      </w:pPr>
    </w:p>
    <w:p w14:paraId="5C5C8761" w14:textId="60AE59ED" w:rsidR="009E5C34" w:rsidRDefault="009E5C34" w:rsidP="009A61A1">
      <w:pPr>
        <w:spacing w:line="237" w:lineRule="auto"/>
        <w:ind w:firstLine="567"/>
        <w:jc w:val="both"/>
        <w:rPr>
          <w:bCs/>
          <w:sz w:val="24"/>
          <w:lang w:val="ru-RU"/>
        </w:rPr>
      </w:pPr>
    </w:p>
    <w:p w14:paraId="1BBCB02B" w14:textId="36CE31A8" w:rsidR="009E5C34" w:rsidRDefault="009E5C34" w:rsidP="009A61A1">
      <w:pPr>
        <w:spacing w:line="237" w:lineRule="auto"/>
        <w:ind w:firstLine="567"/>
        <w:jc w:val="both"/>
        <w:rPr>
          <w:bCs/>
          <w:sz w:val="24"/>
          <w:lang w:val="ru-RU"/>
        </w:rPr>
      </w:pPr>
    </w:p>
    <w:p w14:paraId="1F53BBF8" w14:textId="56B37F4C" w:rsidR="009E5C34" w:rsidRDefault="009E5C34" w:rsidP="009A61A1">
      <w:pPr>
        <w:spacing w:line="237" w:lineRule="auto"/>
        <w:ind w:firstLine="567"/>
        <w:jc w:val="both"/>
        <w:rPr>
          <w:bCs/>
          <w:sz w:val="24"/>
          <w:lang w:val="ru-RU"/>
        </w:rPr>
      </w:pPr>
    </w:p>
    <w:p w14:paraId="5E1C8A10" w14:textId="4CDBBC50" w:rsidR="00CD2B31" w:rsidRPr="00A735B8" w:rsidRDefault="00CD2B31" w:rsidP="00E37AEB">
      <w:pPr>
        <w:spacing w:line="237" w:lineRule="auto"/>
        <w:jc w:val="center"/>
        <w:rPr>
          <w:b/>
          <w:bCs/>
          <w:sz w:val="24"/>
          <w:lang w:val="ru-RU"/>
        </w:rPr>
      </w:pPr>
      <w:r w:rsidRPr="00D556AE">
        <w:rPr>
          <w:b/>
          <w:bCs/>
          <w:sz w:val="24"/>
          <w:lang w:val="ru-RU"/>
        </w:rPr>
        <w:lastRenderedPageBreak/>
        <w:t>Библиография</w:t>
      </w:r>
    </w:p>
    <w:p w14:paraId="1FB5D0F2" w14:textId="77777777" w:rsidR="00CD2B31" w:rsidRPr="00A735B8" w:rsidRDefault="00CD2B31" w:rsidP="00E37AEB">
      <w:pPr>
        <w:spacing w:line="237" w:lineRule="auto"/>
        <w:jc w:val="center"/>
        <w:rPr>
          <w:b/>
          <w:bCs/>
          <w:sz w:val="24"/>
          <w:lang w:val="ru-RU"/>
        </w:rPr>
      </w:pPr>
    </w:p>
    <w:p w14:paraId="32AFC19F" w14:textId="77777777" w:rsidR="00FC011B" w:rsidRPr="00FC011B" w:rsidRDefault="00CD2B31" w:rsidP="00FC011B">
      <w:pPr>
        <w:spacing w:line="237" w:lineRule="auto"/>
        <w:ind w:firstLine="567"/>
        <w:jc w:val="both"/>
        <w:rPr>
          <w:sz w:val="24"/>
          <w:lang w:val="ru-RU"/>
        </w:rPr>
      </w:pPr>
      <w:r w:rsidRPr="00A735B8">
        <w:rPr>
          <w:sz w:val="24"/>
          <w:lang w:val="ru-RU"/>
        </w:rPr>
        <w:t>[</w:t>
      </w:r>
      <w:r w:rsidR="00BB05EE" w:rsidRPr="00A735B8">
        <w:rPr>
          <w:sz w:val="24"/>
          <w:lang w:val="ru-RU"/>
        </w:rPr>
        <w:t>1</w:t>
      </w:r>
      <w:r w:rsidRPr="00A735B8">
        <w:rPr>
          <w:sz w:val="24"/>
          <w:lang w:val="ru-RU"/>
        </w:rPr>
        <w:t xml:space="preserve">] </w:t>
      </w:r>
      <w:r w:rsidR="00FC011B" w:rsidRPr="00FC011B">
        <w:rPr>
          <w:sz w:val="24"/>
          <w:lang w:val="ru-RU"/>
        </w:rPr>
        <w:t>ISO 7438, Металлические материалы. Испытание на изгиб.</w:t>
      </w:r>
    </w:p>
    <w:p w14:paraId="38F225A0" w14:textId="6B3F8413" w:rsidR="00FC011B" w:rsidRPr="00FC011B" w:rsidRDefault="00FC011B" w:rsidP="00FC011B">
      <w:pPr>
        <w:spacing w:line="237" w:lineRule="auto"/>
        <w:ind w:firstLine="567"/>
        <w:jc w:val="both"/>
        <w:rPr>
          <w:sz w:val="24"/>
          <w:lang w:val="ru-RU"/>
        </w:rPr>
      </w:pPr>
      <w:r w:rsidRPr="00FC011B">
        <w:rPr>
          <w:sz w:val="24"/>
          <w:lang w:val="ru-RU"/>
        </w:rPr>
        <w:t>[2] ISO 439, Сталь и железо – Определение общего содержания кремния – Гравиметрический метод</w:t>
      </w:r>
    </w:p>
    <w:p w14:paraId="3C9A347B" w14:textId="77777777" w:rsidR="00FC011B" w:rsidRPr="00FC011B" w:rsidRDefault="00FC011B" w:rsidP="00FC011B">
      <w:pPr>
        <w:spacing w:line="237" w:lineRule="auto"/>
        <w:ind w:firstLine="567"/>
        <w:jc w:val="both"/>
        <w:rPr>
          <w:sz w:val="24"/>
          <w:lang w:val="ru-RU"/>
        </w:rPr>
      </w:pPr>
      <w:r w:rsidRPr="00FC011B">
        <w:rPr>
          <w:sz w:val="24"/>
          <w:lang w:val="ru-RU"/>
        </w:rPr>
        <w:t>[3] ISO 629, Сталь и чугун – Определение содержания марганца – Спектрофотометрический метод</w:t>
      </w:r>
    </w:p>
    <w:p w14:paraId="02DC25DC" w14:textId="77777777" w:rsidR="00FC011B" w:rsidRPr="00FC011B" w:rsidRDefault="00FC011B" w:rsidP="00FC011B">
      <w:pPr>
        <w:spacing w:line="237" w:lineRule="auto"/>
        <w:ind w:firstLine="567"/>
        <w:jc w:val="both"/>
        <w:rPr>
          <w:sz w:val="24"/>
          <w:lang w:val="ru-RU"/>
        </w:rPr>
      </w:pPr>
      <w:r w:rsidRPr="00FC011B">
        <w:rPr>
          <w:sz w:val="24"/>
          <w:lang w:val="ru-RU"/>
        </w:rPr>
        <w:t>[4] ISO 671, Сталь и чугун – Определение содержания серы – Титриметрический метод горения</w:t>
      </w:r>
    </w:p>
    <w:p w14:paraId="52A50DDC" w14:textId="77777777" w:rsidR="00FC011B" w:rsidRPr="00FC011B" w:rsidRDefault="00FC011B" w:rsidP="00FC011B">
      <w:pPr>
        <w:spacing w:line="237" w:lineRule="auto"/>
        <w:ind w:firstLine="567"/>
        <w:jc w:val="both"/>
        <w:rPr>
          <w:sz w:val="24"/>
          <w:lang w:val="ru-RU"/>
        </w:rPr>
      </w:pPr>
      <w:r w:rsidRPr="00FC011B">
        <w:rPr>
          <w:sz w:val="24"/>
          <w:lang w:val="ru-RU"/>
        </w:rPr>
        <w:t xml:space="preserve">[5] ISO 4829-1, Сталь и чугун – Определение общего содержания кремния – Спектрофотометрический метод с применением восстановленного </w:t>
      </w:r>
      <w:proofErr w:type="spellStart"/>
      <w:r w:rsidRPr="00FC011B">
        <w:rPr>
          <w:sz w:val="24"/>
          <w:lang w:val="ru-RU"/>
        </w:rPr>
        <w:t>молибдосиликата</w:t>
      </w:r>
      <w:proofErr w:type="spellEnd"/>
      <w:r w:rsidRPr="00FC011B">
        <w:rPr>
          <w:sz w:val="24"/>
          <w:lang w:val="ru-RU"/>
        </w:rPr>
        <w:t xml:space="preserve"> – Часть 1: Содержание кремния от 0,05 до 1,0 %</w:t>
      </w:r>
    </w:p>
    <w:p w14:paraId="21119FD2" w14:textId="77777777" w:rsidR="00FC011B" w:rsidRPr="00FC011B" w:rsidRDefault="00FC011B" w:rsidP="00FC011B">
      <w:pPr>
        <w:spacing w:line="237" w:lineRule="auto"/>
        <w:ind w:firstLine="567"/>
        <w:jc w:val="both"/>
        <w:rPr>
          <w:sz w:val="24"/>
          <w:lang w:val="ru-RU"/>
        </w:rPr>
      </w:pPr>
      <w:r w:rsidRPr="00FC011B">
        <w:rPr>
          <w:sz w:val="24"/>
          <w:lang w:val="ru-RU"/>
        </w:rPr>
        <w:t xml:space="preserve">[6] ISO 4829-2, Сталь и чугун – Определение общего содержания кремния – Спектрофотометрический метод с применением восстановленного </w:t>
      </w:r>
      <w:proofErr w:type="spellStart"/>
      <w:r w:rsidRPr="00FC011B">
        <w:rPr>
          <w:sz w:val="24"/>
          <w:lang w:val="ru-RU"/>
        </w:rPr>
        <w:t>молибдосиликата</w:t>
      </w:r>
      <w:proofErr w:type="spellEnd"/>
      <w:r w:rsidRPr="00FC011B">
        <w:rPr>
          <w:sz w:val="24"/>
          <w:lang w:val="ru-RU"/>
        </w:rPr>
        <w:t xml:space="preserve"> – Часть 2: Содержание кремния в пределах 0,01%-0,05%</w:t>
      </w:r>
    </w:p>
    <w:p w14:paraId="3C2CFF2D" w14:textId="77777777" w:rsidR="00FC011B" w:rsidRPr="00FC011B" w:rsidRDefault="00FC011B" w:rsidP="00FC011B">
      <w:pPr>
        <w:spacing w:line="237" w:lineRule="auto"/>
        <w:ind w:firstLine="567"/>
        <w:jc w:val="both"/>
        <w:rPr>
          <w:sz w:val="24"/>
          <w:lang w:val="ru-RU"/>
        </w:rPr>
      </w:pPr>
      <w:r w:rsidRPr="00FC011B">
        <w:rPr>
          <w:sz w:val="24"/>
          <w:lang w:val="ru-RU"/>
        </w:rPr>
        <w:t xml:space="preserve">[7] ISO 4934, Сталь и железо – Определение содержания серы – Гравиметрический метод </w:t>
      </w:r>
    </w:p>
    <w:p w14:paraId="25462A8E" w14:textId="77777777" w:rsidR="00FC011B" w:rsidRPr="00FC011B" w:rsidRDefault="00FC011B" w:rsidP="00FC011B">
      <w:pPr>
        <w:spacing w:line="237" w:lineRule="auto"/>
        <w:ind w:firstLine="567"/>
        <w:jc w:val="both"/>
        <w:rPr>
          <w:sz w:val="24"/>
          <w:lang w:val="ru-RU"/>
        </w:rPr>
      </w:pPr>
      <w:r w:rsidRPr="00FC011B">
        <w:rPr>
          <w:sz w:val="24"/>
          <w:lang w:val="ru-RU"/>
        </w:rPr>
        <w:t>[8] ISO 4935, Сталь и железо – Определение содержания серы – Инфракрасный метод поглощения сжигания образца в индукционной печи</w:t>
      </w:r>
    </w:p>
    <w:p w14:paraId="0FDB4ED3" w14:textId="77777777" w:rsidR="00FC011B" w:rsidRPr="00FC011B" w:rsidRDefault="00FC011B" w:rsidP="00FC011B">
      <w:pPr>
        <w:spacing w:line="237" w:lineRule="auto"/>
        <w:ind w:firstLine="567"/>
        <w:jc w:val="both"/>
        <w:rPr>
          <w:sz w:val="24"/>
          <w:lang w:val="ru-RU"/>
        </w:rPr>
      </w:pPr>
      <w:r w:rsidRPr="00FC011B">
        <w:rPr>
          <w:sz w:val="24"/>
          <w:lang w:val="ru-RU"/>
        </w:rPr>
        <w:t>[9] ISO 4937, Сталь и железо – Определение содержания хрома – Метод потенциометрического или визуального титрования</w:t>
      </w:r>
    </w:p>
    <w:p w14:paraId="6B6BA1D5" w14:textId="77777777" w:rsidR="00FC011B" w:rsidRPr="00FC011B" w:rsidRDefault="00FC011B" w:rsidP="00FC011B">
      <w:pPr>
        <w:spacing w:line="237" w:lineRule="auto"/>
        <w:ind w:firstLine="567"/>
        <w:jc w:val="both"/>
        <w:rPr>
          <w:sz w:val="24"/>
          <w:lang w:val="ru-RU"/>
        </w:rPr>
      </w:pPr>
      <w:r w:rsidRPr="00FC011B">
        <w:rPr>
          <w:sz w:val="24"/>
          <w:lang w:val="ru-RU"/>
        </w:rPr>
        <w:t>[10] ISO 4938, Сталь и железо – Определение содержания никеля – Гравиметрический или титриметрический метод</w:t>
      </w:r>
    </w:p>
    <w:p w14:paraId="1B2C5687" w14:textId="77777777" w:rsidR="00FC011B" w:rsidRPr="00FC011B" w:rsidRDefault="00FC011B" w:rsidP="00FC011B">
      <w:pPr>
        <w:spacing w:line="237" w:lineRule="auto"/>
        <w:ind w:firstLine="567"/>
        <w:jc w:val="both"/>
        <w:rPr>
          <w:sz w:val="24"/>
          <w:lang w:val="ru-RU"/>
        </w:rPr>
      </w:pPr>
      <w:r w:rsidRPr="00FC011B">
        <w:rPr>
          <w:sz w:val="24"/>
          <w:lang w:val="ru-RU"/>
        </w:rPr>
        <w:t xml:space="preserve">[11] ISO 4939, Сталь и чугун – Определение содержания никеля – Спектрофотометрический метод с применением </w:t>
      </w:r>
      <w:proofErr w:type="spellStart"/>
      <w:r w:rsidRPr="00FC011B">
        <w:rPr>
          <w:sz w:val="24"/>
          <w:lang w:val="ru-RU"/>
        </w:rPr>
        <w:t>диметилглиоксима</w:t>
      </w:r>
      <w:proofErr w:type="spellEnd"/>
    </w:p>
    <w:p w14:paraId="0F002D1F" w14:textId="77777777" w:rsidR="00FC011B" w:rsidRPr="00FC011B" w:rsidRDefault="00FC011B" w:rsidP="00FC011B">
      <w:pPr>
        <w:spacing w:line="237" w:lineRule="auto"/>
        <w:ind w:firstLine="567"/>
        <w:jc w:val="both"/>
        <w:rPr>
          <w:sz w:val="24"/>
          <w:lang w:val="ru-RU"/>
        </w:rPr>
      </w:pPr>
      <w:r w:rsidRPr="00FC011B">
        <w:rPr>
          <w:sz w:val="24"/>
          <w:lang w:val="ru-RU"/>
        </w:rPr>
        <w:t>[12] ISO 4940, Сталь и чугун – Определение содержания никеля – Спектрометрический анализ методом атомной абсорбции в пламени</w:t>
      </w:r>
    </w:p>
    <w:p w14:paraId="14CFBAF5" w14:textId="77777777" w:rsidR="00FC011B" w:rsidRPr="00FC011B" w:rsidRDefault="00FC011B" w:rsidP="00FC011B">
      <w:pPr>
        <w:spacing w:line="237" w:lineRule="auto"/>
        <w:ind w:firstLine="567"/>
        <w:jc w:val="both"/>
        <w:rPr>
          <w:sz w:val="24"/>
          <w:lang w:val="ru-RU"/>
        </w:rPr>
      </w:pPr>
      <w:r w:rsidRPr="00FC011B">
        <w:rPr>
          <w:sz w:val="24"/>
          <w:lang w:val="ru-RU"/>
        </w:rPr>
        <w:t xml:space="preserve">[13] ISO 4941, Сталь и железо – Определение содержания молибдена – Спектрофотометрический метод с применением </w:t>
      </w:r>
      <w:proofErr w:type="spellStart"/>
      <w:r w:rsidRPr="00FC011B">
        <w:rPr>
          <w:sz w:val="24"/>
          <w:lang w:val="ru-RU"/>
        </w:rPr>
        <w:t>тиоцианата</w:t>
      </w:r>
      <w:proofErr w:type="spellEnd"/>
    </w:p>
    <w:p w14:paraId="0044016E" w14:textId="77777777" w:rsidR="00FC011B" w:rsidRPr="00FC011B" w:rsidRDefault="00FC011B" w:rsidP="00FC011B">
      <w:pPr>
        <w:spacing w:line="237" w:lineRule="auto"/>
        <w:ind w:firstLine="567"/>
        <w:jc w:val="both"/>
        <w:rPr>
          <w:sz w:val="24"/>
          <w:lang w:val="ru-RU"/>
        </w:rPr>
      </w:pPr>
      <w:r w:rsidRPr="00FC011B">
        <w:rPr>
          <w:sz w:val="24"/>
          <w:lang w:val="ru-RU"/>
        </w:rPr>
        <w:t>[14] ISO 4942, Сталь и железо – Определение содержания ванадия – N-BPHA спектрофотометрический метод</w:t>
      </w:r>
    </w:p>
    <w:p w14:paraId="4BF783D2" w14:textId="77777777" w:rsidR="00FC011B" w:rsidRPr="00FC011B" w:rsidRDefault="00FC011B" w:rsidP="00FC011B">
      <w:pPr>
        <w:spacing w:line="237" w:lineRule="auto"/>
        <w:ind w:firstLine="567"/>
        <w:jc w:val="both"/>
        <w:rPr>
          <w:sz w:val="24"/>
          <w:lang w:val="ru-RU"/>
        </w:rPr>
      </w:pPr>
      <w:r w:rsidRPr="00FC011B">
        <w:rPr>
          <w:sz w:val="24"/>
          <w:lang w:val="ru-RU"/>
        </w:rPr>
        <w:t>[15] ISO 4943, Сталь и чугун – Определение содержания меди – Спектрометрический анализ методом атомной абсорбции в пламени</w:t>
      </w:r>
    </w:p>
    <w:p w14:paraId="7188E53B" w14:textId="77777777" w:rsidR="00FC011B" w:rsidRPr="00FC011B" w:rsidRDefault="00FC011B" w:rsidP="00FC011B">
      <w:pPr>
        <w:spacing w:line="237" w:lineRule="auto"/>
        <w:ind w:firstLine="567"/>
        <w:jc w:val="both"/>
        <w:rPr>
          <w:sz w:val="24"/>
          <w:lang w:val="ru-RU"/>
        </w:rPr>
      </w:pPr>
      <w:r w:rsidRPr="00FC011B">
        <w:rPr>
          <w:sz w:val="24"/>
          <w:lang w:val="ru-RU"/>
        </w:rPr>
        <w:t xml:space="preserve">[16] ISO 4945, Сталь – Определение содержания азота – Спектрофотометрический метод </w:t>
      </w:r>
    </w:p>
    <w:p w14:paraId="2BCEFDC6" w14:textId="77777777" w:rsidR="00FC011B" w:rsidRPr="00FC011B" w:rsidRDefault="00FC011B" w:rsidP="00FC011B">
      <w:pPr>
        <w:spacing w:line="237" w:lineRule="auto"/>
        <w:ind w:firstLine="567"/>
        <w:jc w:val="both"/>
        <w:rPr>
          <w:sz w:val="24"/>
          <w:lang w:val="ru-RU"/>
        </w:rPr>
      </w:pPr>
      <w:r w:rsidRPr="00FC011B">
        <w:rPr>
          <w:sz w:val="24"/>
          <w:lang w:val="ru-RU"/>
        </w:rPr>
        <w:t xml:space="preserve">[17] ISO 4946, Сталь и чугун – Определение содержания меди – </w:t>
      </w:r>
      <w:proofErr w:type="spellStart"/>
      <w:r w:rsidRPr="00FC011B">
        <w:rPr>
          <w:sz w:val="24"/>
          <w:lang w:val="ru-RU"/>
        </w:rPr>
        <w:t>Cпектрофотометрический</w:t>
      </w:r>
      <w:proofErr w:type="spellEnd"/>
      <w:r w:rsidRPr="00FC011B">
        <w:rPr>
          <w:sz w:val="24"/>
          <w:lang w:val="ru-RU"/>
        </w:rPr>
        <w:t xml:space="preserve"> метод с применением 2,2`-дихинолила</w:t>
      </w:r>
    </w:p>
    <w:p w14:paraId="3EEA59CA" w14:textId="77777777" w:rsidR="00FC011B" w:rsidRPr="00FC011B" w:rsidRDefault="00FC011B" w:rsidP="00FC011B">
      <w:pPr>
        <w:spacing w:line="237" w:lineRule="auto"/>
        <w:ind w:firstLine="567"/>
        <w:jc w:val="both"/>
        <w:rPr>
          <w:sz w:val="24"/>
          <w:lang w:val="ru-RU"/>
        </w:rPr>
      </w:pPr>
      <w:r w:rsidRPr="00FC011B">
        <w:rPr>
          <w:sz w:val="24"/>
          <w:lang w:val="ru-RU"/>
        </w:rPr>
        <w:t>[18] ISO 4947, Сталь и чугун – Определение содержания ванадия – Потенциометрический метод титрования</w:t>
      </w:r>
    </w:p>
    <w:p w14:paraId="3F837173" w14:textId="77777777" w:rsidR="00FC011B" w:rsidRPr="00FC011B" w:rsidRDefault="00FC011B" w:rsidP="00FC011B">
      <w:pPr>
        <w:spacing w:line="237" w:lineRule="auto"/>
        <w:ind w:firstLine="567"/>
        <w:jc w:val="both"/>
        <w:rPr>
          <w:sz w:val="24"/>
          <w:lang w:val="ru-RU"/>
        </w:rPr>
      </w:pPr>
      <w:r w:rsidRPr="00FC011B">
        <w:rPr>
          <w:sz w:val="24"/>
          <w:lang w:val="ru-RU"/>
        </w:rPr>
        <w:t>[19] ISO 9441, Сталь – Определение содержания ниобия – Спектрофотометрический метод PAR</w:t>
      </w:r>
    </w:p>
    <w:p w14:paraId="30A4252A" w14:textId="77777777" w:rsidR="00FC011B" w:rsidRPr="00FC011B" w:rsidRDefault="00FC011B" w:rsidP="00FC011B">
      <w:pPr>
        <w:spacing w:line="237" w:lineRule="auto"/>
        <w:ind w:firstLine="567"/>
        <w:jc w:val="both"/>
        <w:rPr>
          <w:sz w:val="24"/>
          <w:lang w:val="ru-RU"/>
        </w:rPr>
      </w:pPr>
      <w:r w:rsidRPr="00FC011B">
        <w:rPr>
          <w:sz w:val="24"/>
          <w:lang w:val="ru-RU"/>
        </w:rPr>
        <w:t>[20] ISO 9556, Сталь и чугун – Определение общего содержания углерода – Инфракрасный метод поглощения после сгорания в индукционной печи</w:t>
      </w:r>
    </w:p>
    <w:p w14:paraId="243294AD" w14:textId="77777777" w:rsidR="00FC011B" w:rsidRPr="00FC011B" w:rsidRDefault="00FC011B" w:rsidP="00FC011B">
      <w:pPr>
        <w:spacing w:line="237" w:lineRule="auto"/>
        <w:ind w:firstLine="567"/>
        <w:jc w:val="both"/>
        <w:rPr>
          <w:sz w:val="24"/>
          <w:lang w:val="ru-RU"/>
        </w:rPr>
      </w:pPr>
      <w:r w:rsidRPr="00FC011B">
        <w:rPr>
          <w:sz w:val="24"/>
          <w:lang w:val="ru-RU"/>
        </w:rPr>
        <w:t>[21] ISO 9647, Сталь и чугун – Определение содержания ванадия – Спектрометрический метод атомной абсорбции в пламени</w:t>
      </w:r>
    </w:p>
    <w:p w14:paraId="437E7136" w14:textId="77777777" w:rsidR="00FC011B" w:rsidRPr="00FC011B" w:rsidRDefault="00FC011B" w:rsidP="00FC011B">
      <w:pPr>
        <w:spacing w:line="237" w:lineRule="auto"/>
        <w:ind w:firstLine="567"/>
        <w:jc w:val="both"/>
        <w:rPr>
          <w:sz w:val="24"/>
          <w:lang w:val="ru-RU"/>
        </w:rPr>
      </w:pPr>
      <w:r w:rsidRPr="00FC011B">
        <w:rPr>
          <w:sz w:val="24"/>
          <w:lang w:val="ru-RU"/>
        </w:rPr>
        <w:t>[22] ISO 9658, Сталь – Определение содержания алюминия – Спектрометрический метод атомной абсорбции в пламени</w:t>
      </w:r>
    </w:p>
    <w:p w14:paraId="64C9FF94" w14:textId="77777777" w:rsidR="00FC011B" w:rsidRPr="00FC011B" w:rsidRDefault="00FC011B" w:rsidP="00FC011B">
      <w:pPr>
        <w:spacing w:line="237" w:lineRule="auto"/>
        <w:ind w:firstLine="567"/>
        <w:jc w:val="both"/>
        <w:rPr>
          <w:sz w:val="24"/>
          <w:lang w:val="ru-RU"/>
        </w:rPr>
      </w:pPr>
      <w:r w:rsidRPr="00FC011B">
        <w:rPr>
          <w:sz w:val="24"/>
          <w:lang w:val="ru-RU"/>
        </w:rPr>
        <w:t>[23] ISO 10138, Сталь и чугун – Определение содержания хрома – Спектрометрический метод атомной абсорбции в пламени</w:t>
      </w:r>
    </w:p>
    <w:p w14:paraId="345EBE3D" w14:textId="77777777" w:rsidR="00FC011B" w:rsidRPr="00FC011B" w:rsidRDefault="00FC011B" w:rsidP="00FC011B">
      <w:pPr>
        <w:spacing w:line="237" w:lineRule="auto"/>
        <w:ind w:firstLine="567"/>
        <w:jc w:val="both"/>
        <w:rPr>
          <w:sz w:val="24"/>
          <w:lang w:val="ru-RU"/>
        </w:rPr>
      </w:pPr>
      <w:r w:rsidRPr="00FC011B">
        <w:rPr>
          <w:sz w:val="24"/>
          <w:lang w:val="ru-RU"/>
        </w:rPr>
        <w:t xml:space="preserve">[24] ISO 10153, Сталь – Определение содержания бора – Спектрофотометрический </w:t>
      </w:r>
      <w:r w:rsidRPr="00FC011B">
        <w:rPr>
          <w:sz w:val="24"/>
          <w:lang w:val="ru-RU"/>
        </w:rPr>
        <w:lastRenderedPageBreak/>
        <w:t xml:space="preserve">метод с применением </w:t>
      </w:r>
      <w:proofErr w:type="spellStart"/>
      <w:r w:rsidRPr="00FC011B">
        <w:rPr>
          <w:sz w:val="24"/>
          <w:lang w:val="ru-RU"/>
        </w:rPr>
        <w:t>куркумина</w:t>
      </w:r>
      <w:proofErr w:type="spellEnd"/>
      <w:r w:rsidRPr="00FC011B">
        <w:rPr>
          <w:sz w:val="24"/>
          <w:lang w:val="ru-RU"/>
        </w:rPr>
        <w:t xml:space="preserve"> </w:t>
      </w:r>
    </w:p>
    <w:p w14:paraId="31B4EC19" w14:textId="77777777" w:rsidR="00FC011B" w:rsidRPr="00FC011B" w:rsidRDefault="00FC011B" w:rsidP="00FC011B">
      <w:pPr>
        <w:spacing w:line="237" w:lineRule="auto"/>
        <w:ind w:firstLine="567"/>
        <w:jc w:val="both"/>
        <w:rPr>
          <w:sz w:val="24"/>
          <w:lang w:val="ru-RU"/>
        </w:rPr>
      </w:pPr>
      <w:r w:rsidRPr="00FC011B">
        <w:rPr>
          <w:sz w:val="24"/>
          <w:lang w:val="ru-RU"/>
        </w:rPr>
        <w:t xml:space="preserve">[25] ISO 10278, Сталь – Определение содержания марганца – Спектрометрический метод атомной эмиссии </w:t>
      </w:r>
      <w:proofErr w:type="spellStart"/>
      <w:r w:rsidRPr="00FC011B">
        <w:rPr>
          <w:sz w:val="24"/>
          <w:lang w:val="ru-RU"/>
        </w:rPr>
        <w:t>индукционносвязанной</w:t>
      </w:r>
      <w:proofErr w:type="spellEnd"/>
      <w:r w:rsidRPr="00FC011B">
        <w:rPr>
          <w:sz w:val="24"/>
          <w:lang w:val="ru-RU"/>
        </w:rPr>
        <w:t xml:space="preserve"> плазмы</w:t>
      </w:r>
    </w:p>
    <w:p w14:paraId="04D24EEE" w14:textId="77777777" w:rsidR="00FC011B" w:rsidRPr="00FC011B" w:rsidRDefault="00FC011B" w:rsidP="00FC011B">
      <w:pPr>
        <w:spacing w:line="237" w:lineRule="auto"/>
        <w:ind w:firstLine="567"/>
        <w:jc w:val="both"/>
        <w:rPr>
          <w:sz w:val="24"/>
          <w:lang w:val="ru-RU"/>
        </w:rPr>
      </w:pPr>
      <w:r w:rsidRPr="00FC011B">
        <w:rPr>
          <w:sz w:val="24"/>
          <w:lang w:val="ru-RU"/>
        </w:rPr>
        <w:t xml:space="preserve">[26] ISO 10280, Сталь и чугун – Определение содержания титана – Спектрофотометрический метод с применением </w:t>
      </w:r>
      <w:proofErr w:type="spellStart"/>
      <w:r w:rsidRPr="00FC011B">
        <w:rPr>
          <w:sz w:val="24"/>
          <w:lang w:val="ru-RU"/>
        </w:rPr>
        <w:t>диантипирилметана</w:t>
      </w:r>
      <w:proofErr w:type="spellEnd"/>
    </w:p>
    <w:p w14:paraId="132ABDC1" w14:textId="77777777" w:rsidR="00FC011B" w:rsidRPr="00FC011B" w:rsidRDefault="00FC011B" w:rsidP="00FC011B">
      <w:pPr>
        <w:spacing w:line="237" w:lineRule="auto"/>
        <w:ind w:firstLine="567"/>
        <w:jc w:val="both"/>
        <w:rPr>
          <w:sz w:val="24"/>
          <w:lang w:val="ru-RU"/>
        </w:rPr>
      </w:pPr>
      <w:r w:rsidRPr="00FC011B">
        <w:rPr>
          <w:sz w:val="24"/>
          <w:lang w:val="ru-RU"/>
        </w:rPr>
        <w:t>[27] ISO 10697-1, Сталь – Определение содержания кальция спектрометрическим методом атомной абсорбции в пламени – Часть 1: Определение содержания кислотно-растворимого кальция</w:t>
      </w:r>
    </w:p>
    <w:p w14:paraId="69BE5EEA" w14:textId="77777777" w:rsidR="00FC011B" w:rsidRPr="00FC011B" w:rsidRDefault="00FC011B" w:rsidP="00FC011B">
      <w:pPr>
        <w:spacing w:line="237" w:lineRule="auto"/>
        <w:ind w:firstLine="567"/>
        <w:jc w:val="both"/>
        <w:rPr>
          <w:sz w:val="24"/>
          <w:lang w:val="ru-RU"/>
        </w:rPr>
      </w:pPr>
      <w:r w:rsidRPr="00FC011B">
        <w:rPr>
          <w:sz w:val="24"/>
          <w:lang w:val="ru-RU"/>
        </w:rPr>
        <w:t>[28] ISO 10697-2, Сталь – Определение содержания кальция спектрометрическим методом атомной абсорбции в пламени – Часть 2: Определение общего содержания кальция</w:t>
      </w:r>
    </w:p>
    <w:p w14:paraId="474C33FD" w14:textId="77777777" w:rsidR="00FC011B" w:rsidRPr="00FC011B" w:rsidRDefault="00FC011B" w:rsidP="00FC011B">
      <w:pPr>
        <w:spacing w:line="237" w:lineRule="auto"/>
        <w:ind w:firstLine="567"/>
        <w:jc w:val="both"/>
        <w:rPr>
          <w:sz w:val="24"/>
          <w:lang w:val="ru-RU"/>
        </w:rPr>
      </w:pPr>
      <w:r w:rsidRPr="00FC011B">
        <w:rPr>
          <w:sz w:val="24"/>
          <w:lang w:val="ru-RU"/>
        </w:rPr>
        <w:t>[29] ISO 10698, Сталь – Определение содержания сурьмы - Электротермический спектрометрический метод атомной абсорбции</w:t>
      </w:r>
    </w:p>
    <w:p w14:paraId="517349D9" w14:textId="77777777" w:rsidR="00FC011B" w:rsidRPr="00FC011B" w:rsidRDefault="00FC011B" w:rsidP="00FC011B">
      <w:pPr>
        <w:spacing w:line="237" w:lineRule="auto"/>
        <w:ind w:firstLine="567"/>
        <w:jc w:val="both"/>
        <w:rPr>
          <w:sz w:val="24"/>
          <w:lang w:val="ru-RU"/>
        </w:rPr>
      </w:pPr>
      <w:r w:rsidRPr="00FC011B">
        <w:rPr>
          <w:sz w:val="24"/>
          <w:lang w:val="ru-RU"/>
        </w:rPr>
        <w:t>[30] ISO 10700, Сталь и чугун – Определение содержания марганца – Спектрометрический метод атомной абсорбции в пламени</w:t>
      </w:r>
    </w:p>
    <w:p w14:paraId="4EE4FAF9" w14:textId="77777777" w:rsidR="00FC011B" w:rsidRPr="00FC011B" w:rsidRDefault="00FC011B" w:rsidP="00FC011B">
      <w:pPr>
        <w:spacing w:line="237" w:lineRule="auto"/>
        <w:ind w:firstLine="567"/>
        <w:jc w:val="both"/>
        <w:rPr>
          <w:sz w:val="24"/>
          <w:lang w:val="ru-RU"/>
        </w:rPr>
      </w:pPr>
      <w:r w:rsidRPr="00FC011B">
        <w:rPr>
          <w:sz w:val="24"/>
          <w:lang w:val="ru-RU"/>
        </w:rPr>
        <w:t>[31] ISO 10701, Сталь и чугун – Определение содержания серы – Спектрофотометрический метод с применением метиленовой сини</w:t>
      </w:r>
    </w:p>
    <w:p w14:paraId="417D06F0" w14:textId="77777777" w:rsidR="00FC011B" w:rsidRPr="00FC011B" w:rsidRDefault="00FC011B" w:rsidP="00FC011B">
      <w:pPr>
        <w:spacing w:line="237" w:lineRule="auto"/>
        <w:ind w:firstLine="567"/>
        <w:jc w:val="both"/>
        <w:rPr>
          <w:sz w:val="24"/>
          <w:lang w:val="ru-RU"/>
        </w:rPr>
      </w:pPr>
      <w:r w:rsidRPr="00FC011B">
        <w:rPr>
          <w:sz w:val="24"/>
          <w:lang w:val="ru-RU"/>
        </w:rPr>
        <w:t>[32] ISO 10702, Сталь и чугун – Определение содержания азота - Титриметрический метод после перегонки</w:t>
      </w:r>
    </w:p>
    <w:p w14:paraId="747FEEEA" w14:textId="77777777" w:rsidR="00FC011B" w:rsidRPr="00FC011B" w:rsidRDefault="00FC011B" w:rsidP="00FC011B">
      <w:pPr>
        <w:spacing w:line="237" w:lineRule="auto"/>
        <w:ind w:firstLine="567"/>
        <w:jc w:val="both"/>
        <w:rPr>
          <w:sz w:val="24"/>
          <w:lang w:val="ru-RU"/>
        </w:rPr>
      </w:pPr>
      <w:r w:rsidRPr="00FC011B">
        <w:rPr>
          <w:sz w:val="24"/>
          <w:lang w:val="ru-RU"/>
        </w:rPr>
        <w:t xml:space="preserve">[33] ISO 10714, Сталь и чугун – Определение содержания фосфора – Спектрофотометрический метод с применением </w:t>
      </w:r>
      <w:proofErr w:type="spellStart"/>
      <w:r w:rsidRPr="00FC011B">
        <w:rPr>
          <w:sz w:val="24"/>
          <w:lang w:val="ru-RU"/>
        </w:rPr>
        <w:t>молибдата</w:t>
      </w:r>
      <w:proofErr w:type="spellEnd"/>
      <w:r w:rsidRPr="00FC011B">
        <w:rPr>
          <w:sz w:val="24"/>
          <w:lang w:val="ru-RU"/>
        </w:rPr>
        <w:t xml:space="preserve"> </w:t>
      </w:r>
      <w:proofErr w:type="spellStart"/>
      <w:r w:rsidRPr="00FC011B">
        <w:rPr>
          <w:sz w:val="24"/>
          <w:lang w:val="ru-RU"/>
        </w:rPr>
        <w:t>фосфованадия</w:t>
      </w:r>
      <w:proofErr w:type="spellEnd"/>
    </w:p>
    <w:p w14:paraId="6AFD7D05" w14:textId="77777777" w:rsidR="00FC011B" w:rsidRPr="00FC011B" w:rsidRDefault="00FC011B" w:rsidP="00FC011B">
      <w:pPr>
        <w:spacing w:line="237" w:lineRule="auto"/>
        <w:ind w:firstLine="567"/>
        <w:jc w:val="both"/>
        <w:rPr>
          <w:sz w:val="24"/>
          <w:lang w:val="ru-RU"/>
        </w:rPr>
      </w:pPr>
      <w:r w:rsidRPr="00FC011B">
        <w:rPr>
          <w:sz w:val="24"/>
          <w:lang w:val="ru-RU"/>
        </w:rPr>
        <w:t>[34] ISO 10720, Сталь и чугун – Определение содержания азота – Тепловой кондуктометрический метод после расплавления в потоке инертного газа</w:t>
      </w:r>
    </w:p>
    <w:p w14:paraId="19B205F4" w14:textId="77777777" w:rsidR="00FC011B" w:rsidRPr="00FC011B" w:rsidRDefault="00FC011B" w:rsidP="00FC011B">
      <w:pPr>
        <w:spacing w:line="237" w:lineRule="auto"/>
        <w:ind w:firstLine="567"/>
        <w:jc w:val="both"/>
        <w:rPr>
          <w:sz w:val="24"/>
          <w:lang w:val="ru-RU"/>
        </w:rPr>
      </w:pPr>
      <w:r w:rsidRPr="00FC011B">
        <w:rPr>
          <w:sz w:val="24"/>
          <w:lang w:val="ru-RU"/>
        </w:rPr>
        <w:t>[35] ISO 11652, Сталь и чугун – Определение содержания кобальта – Спектрометрический метод атомной абсорбции в пламени</w:t>
      </w:r>
    </w:p>
    <w:p w14:paraId="5D9B3316" w14:textId="77777777" w:rsidR="00FC011B" w:rsidRPr="00FC011B" w:rsidRDefault="00FC011B" w:rsidP="00FC011B">
      <w:pPr>
        <w:spacing w:line="237" w:lineRule="auto"/>
        <w:ind w:firstLine="567"/>
        <w:jc w:val="both"/>
        <w:rPr>
          <w:sz w:val="24"/>
          <w:lang w:val="ru-RU"/>
        </w:rPr>
      </w:pPr>
      <w:r w:rsidRPr="00FC011B">
        <w:rPr>
          <w:sz w:val="24"/>
          <w:lang w:val="ru-RU"/>
        </w:rPr>
        <w:t xml:space="preserve">[36] ISO 11653, Сталь – Определение повышенного содержания кобальта – Метод потенциометрического титрования после отделения </w:t>
      </w:r>
      <w:proofErr w:type="spellStart"/>
      <w:r w:rsidRPr="00FC011B">
        <w:rPr>
          <w:sz w:val="24"/>
          <w:lang w:val="ru-RU"/>
        </w:rPr>
        <w:t>ионообменом</w:t>
      </w:r>
      <w:proofErr w:type="spellEnd"/>
    </w:p>
    <w:p w14:paraId="2603BDD8" w14:textId="77777777" w:rsidR="00FC011B" w:rsidRPr="00FC011B" w:rsidRDefault="00FC011B" w:rsidP="00FC011B">
      <w:pPr>
        <w:spacing w:line="237" w:lineRule="auto"/>
        <w:ind w:firstLine="567"/>
        <w:jc w:val="both"/>
        <w:rPr>
          <w:sz w:val="24"/>
          <w:lang w:val="ru-RU"/>
        </w:rPr>
      </w:pPr>
      <w:r w:rsidRPr="00FC011B">
        <w:rPr>
          <w:sz w:val="24"/>
          <w:lang w:val="ru-RU"/>
        </w:rPr>
        <w:t>[37] ISO 13898-1, Сталь и чугун – Определение содержания никеля, меди и кобальта – Спектрометрический метод атомной эмиссии с индуктивно связанной плазмой – Часть 1: Общие требования и растворение образца</w:t>
      </w:r>
    </w:p>
    <w:p w14:paraId="7896BBB1" w14:textId="77777777" w:rsidR="00FC011B" w:rsidRPr="00FC011B" w:rsidRDefault="00FC011B" w:rsidP="00FC011B">
      <w:pPr>
        <w:spacing w:line="237" w:lineRule="auto"/>
        <w:ind w:firstLine="567"/>
        <w:jc w:val="both"/>
        <w:rPr>
          <w:sz w:val="24"/>
          <w:lang w:val="ru-RU"/>
        </w:rPr>
      </w:pPr>
      <w:r w:rsidRPr="00FC011B">
        <w:rPr>
          <w:sz w:val="24"/>
          <w:lang w:val="ru-RU"/>
        </w:rPr>
        <w:t>[38] ISO 13898-2, Сталь и чугун – Определение содержания никеля, меди и кобальта – Спектрометрический метод атомной эмиссии с индуктивно связанной плазмой – Часть 2: Определение содержания никеля</w:t>
      </w:r>
    </w:p>
    <w:p w14:paraId="49AB664B" w14:textId="77777777" w:rsidR="00FC011B" w:rsidRPr="00FC011B" w:rsidRDefault="00FC011B" w:rsidP="00FC011B">
      <w:pPr>
        <w:spacing w:line="237" w:lineRule="auto"/>
        <w:ind w:firstLine="567"/>
        <w:jc w:val="both"/>
        <w:rPr>
          <w:sz w:val="24"/>
          <w:lang w:val="ru-RU"/>
        </w:rPr>
      </w:pPr>
      <w:r w:rsidRPr="00FC011B">
        <w:rPr>
          <w:sz w:val="24"/>
          <w:lang w:val="ru-RU"/>
        </w:rPr>
        <w:t>[39] ISO 13898-3, Сталь и чугун – Определение содержания никеля, меди и кобальта – Спектрометрический метод атомной эмиссии с индуктивно связанной плазмой – Часть 3: Определение содержания меди</w:t>
      </w:r>
    </w:p>
    <w:p w14:paraId="4F8021CA" w14:textId="77777777" w:rsidR="00FC011B" w:rsidRPr="00FC011B" w:rsidRDefault="00FC011B" w:rsidP="00FC011B">
      <w:pPr>
        <w:spacing w:line="237" w:lineRule="auto"/>
        <w:ind w:firstLine="567"/>
        <w:jc w:val="both"/>
        <w:rPr>
          <w:sz w:val="24"/>
          <w:lang w:val="ru-RU"/>
        </w:rPr>
      </w:pPr>
      <w:r w:rsidRPr="00FC011B">
        <w:rPr>
          <w:sz w:val="24"/>
          <w:lang w:val="ru-RU"/>
        </w:rPr>
        <w:t>[40] ISO 13898-4, Сталь и чугун – Определение содержания никеля, меди и кобальта – Спектрометрический метод атомной эмиссии с индуктивно связанной плазмой – Часть 4: Определение содержания кобальта</w:t>
      </w:r>
    </w:p>
    <w:p w14:paraId="019D145C" w14:textId="77777777" w:rsidR="00FC011B" w:rsidRPr="00FC011B" w:rsidRDefault="00FC011B" w:rsidP="00FC011B">
      <w:pPr>
        <w:spacing w:line="237" w:lineRule="auto"/>
        <w:ind w:firstLine="567"/>
        <w:jc w:val="both"/>
        <w:rPr>
          <w:sz w:val="24"/>
          <w:lang w:val="ru-RU"/>
        </w:rPr>
      </w:pPr>
      <w:r w:rsidRPr="00FC011B">
        <w:rPr>
          <w:sz w:val="24"/>
          <w:lang w:val="ru-RU"/>
        </w:rPr>
        <w:t xml:space="preserve">[41] ISO/TS 13899-1, Сталь – Определение содержания </w:t>
      </w:r>
      <w:proofErr w:type="spellStart"/>
      <w:r w:rsidRPr="00FC011B">
        <w:rPr>
          <w:sz w:val="24"/>
          <w:lang w:val="ru-RU"/>
        </w:rPr>
        <w:t>Mo</w:t>
      </w:r>
      <w:proofErr w:type="spellEnd"/>
      <w:r w:rsidRPr="00FC011B">
        <w:rPr>
          <w:sz w:val="24"/>
          <w:lang w:val="ru-RU"/>
        </w:rPr>
        <w:t xml:space="preserve">, </w:t>
      </w:r>
      <w:proofErr w:type="spellStart"/>
      <w:r w:rsidRPr="00FC011B">
        <w:rPr>
          <w:sz w:val="24"/>
          <w:lang w:val="ru-RU"/>
        </w:rPr>
        <w:t>Nb</w:t>
      </w:r>
      <w:proofErr w:type="spellEnd"/>
      <w:r w:rsidRPr="00FC011B">
        <w:rPr>
          <w:sz w:val="24"/>
          <w:lang w:val="ru-RU"/>
        </w:rPr>
        <w:t xml:space="preserve"> и W в легированной стали – Метод атомной эмиссионной спектрометрии индуцируемой плазмы – Часть 1: Определение содержания </w:t>
      </w:r>
      <w:proofErr w:type="spellStart"/>
      <w:r w:rsidRPr="00FC011B">
        <w:rPr>
          <w:sz w:val="24"/>
          <w:lang w:val="ru-RU"/>
        </w:rPr>
        <w:t>Mo</w:t>
      </w:r>
      <w:proofErr w:type="spellEnd"/>
    </w:p>
    <w:p w14:paraId="0222B5F6" w14:textId="77777777" w:rsidR="00FC011B" w:rsidRPr="00FC011B" w:rsidRDefault="00FC011B" w:rsidP="00FC011B">
      <w:pPr>
        <w:spacing w:line="237" w:lineRule="auto"/>
        <w:ind w:firstLine="567"/>
        <w:jc w:val="both"/>
        <w:rPr>
          <w:sz w:val="24"/>
          <w:lang w:val="ru-RU"/>
        </w:rPr>
      </w:pPr>
      <w:r w:rsidRPr="00FC011B">
        <w:rPr>
          <w:sz w:val="24"/>
          <w:lang w:val="ru-RU"/>
        </w:rPr>
        <w:t xml:space="preserve">[42] ISO 13899-2, Сталь – Определение содержания </w:t>
      </w:r>
      <w:proofErr w:type="spellStart"/>
      <w:r w:rsidRPr="00FC011B">
        <w:rPr>
          <w:sz w:val="24"/>
          <w:lang w:val="ru-RU"/>
        </w:rPr>
        <w:t>Mo</w:t>
      </w:r>
      <w:proofErr w:type="spellEnd"/>
      <w:r w:rsidRPr="00FC011B">
        <w:rPr>
          <w:sz w:val="24"/>
          <w:lang w:val="ru-RU"/>
        </w:rPr>
        <w:t xml:space="preserve">, </w:t>
      </w:r>
      <w:proofErr w:type="spellStart"/>
      <w:r w:rsidRPr="00FC011B">
        <w:rPr>
          <w:sz w:val="24"/>
          <w:lang w:val="ru-RU"/>
        </w:rPr>
        <w:t>Nb</w:t>
      </w:r>
      <w:proofErr w:type="spellEnd"/>
      <w:r w:rsidRPr="00FC011B">
        <w:rPr>
          <w:sz w:val="24"/>
          <w:lang w:val="ru-RU"/>
        </w:rPr>
        <w:t xml:space="preserve"> и W в легированной стали – Метод атомной эмиссионной спектрометрии индуцируемой плазмы – Часть 2: Определение содержания </w:t>
      </w:r>
      <w:proofErr w:type="spellStart"/>
      <w:r w:rsidRPr="00FC011B">
        <w:rPr>
          <w:sz w:val="24"/>
          <w:lang w:val="ru-RU"/>
        </w:rPr>
        <w:t>Nb</w:t>
      </w:r>
      <w:proofErr w:type="spellEnd"/>
      <w:r w:rsidRPr="00FC011B">
        <w:rPr>
          <w:sz w:val="24"/>
          <w:lang w:val="ru-RU"/>
        </w:rPr>
        <w:t xml:space="preserve"> </w:t>
      </w:r>
    </w:p>
    <w:p w14:paraId="08AB5C1D" w14:textId="77777777" w:rsidR="00FC011B" w:rsidRPr="00FC011B" w:rsidRDefault="00FC011B" w:rsidP="00FC011B">
      <w:pPr>
        <w:spacing w:line="237" w:lineRule="auto"/>
        <w:ind w:firstLine="567"/>
        <w:jc w:val="both"/>
        <w:rPr>
          <w:sz w:val="24"/>
          <w:lang w:val="ru-RU"/>
        </w:rPr>
      </w:pPr>
      <w:r w:rsidRPr="00FC011B">
        <w:rPr>
          <w:sz w:val="24"/>
          <w:lang w:val="ru-RU"/>
        </w:rPr>
        <w:t xml:space="preserve">[43] ISO/TS 13899-3, Сталь – Определение содержания </w:t>
      </w:r>
      <w:proofErr w:type="spellStart"/>
      <w:r w:rsidRPr="00FC011B">
        <w:rPr>
          <w:sz w:val="24"/>
          <w:lang w:val="ru-RU"/>
        </w:rPr>
        <w:t>Mo</w:t>
      </w:r>
      <w:proofErr w:type="spellEnd"/>
      <w:r w:rsidRPr="00FC011B">
        <w:rPr>
          <w:sz w:val="24"/>
          <w:lang w:val="ru-RU"/>
        </w:rPr>
        <w:t xml:space="preserve">, </w:t>
      </w:r>
      <w:proofErr w:type="spellStart"/>
      <w:r w:rsidRPr="00FC011B">
        <w:rPr>
          <w:sz w:val="24"/>
          <w:lang w:val="ru-RU"/>
        </w:rPr>
        <w:t>Nb</w:t>
      </w:r>
      <w:proofErr w:type="spellEnd"/>
      <w:r w:rsidRPr="00FC011B">
        <w:rPr>
          <w:sz w:val="24"/>
          <w:lang w:val="ru-RU"/>
        </w:rPr>
        <w:t xml:space="preserve"> и W в легированной стали – Метод атомной эмиссионной спектрометрии индуцируемой плазмы – Часть 3: Определение содержания W</w:t>
      </w:r>
    </w:p>
    <w:p w14:paraId="30F976EC" w14:textId="77777777" w:rsidR="00FC011B" w:rsidRPr="00FC011B" w:rsidRDefault="00FC011B" w:rsidP="00FC011B">
      <w:pPr>
        <w:spacing w:line="237" w:lineRule="auto"/>
        <w:ind w:firstLine="567"/>
        <w:jc w:val="both"/>
        <w:rPr>
          <w:sz w:val="24"/>
          <w:lang w:val="ru-RU"/>
        </w:rPr>
      </w:pPr>
      <w:r w:rsidRPr="00FC011B">
        <w:rPr>
          <w:sz w:val="24"/>
          <w:lang w:val="ru-RU"/>
        </w:rPr>
        <w:t xml:space="preserve">[44] ISO 13900, Сталь – Определение содержания бора – Спектрофотометрический метод с применением </w:t>
      </w:r>
      <w:proofErr w:type="spellStart"/>
      <w:r w:rsidRPr="00FC011B">
        <w:rPr>
          <w:sz w:val="24"/>
          <w:lang w:val="ru-RU"/>
        </w:rPr>
        <w:t>куркумина</w:t>
      </w:r>
      <w:proofErr w:type="spellEnd"/>
      <w:r w:rsidRPr="00FC011B">
        <w:rPr>
          <w:sz w:val="24"/>
          <w:lang w:val="ru-RU"/>
        </w:rPr>
        <w:t xml:space="preserve"> после дистилляции</w:t>
      </w:r>
    </w:p>
    <w:p w14:paraId="6D5417A4" w14:textId="77777777" w:rsidR="00FC011B" w:rsidRPr="00FC011B" w:rsidRDefault="00FC011B" w:rsidP="00FC011B">
      <w:pPr>
        <w:spacing w:line="237" w:lineRule="auto"/>
        <w:ind w:firstLine="567"/>
        <w:jc w:val="both"/>
        <w:rPr>
          <w:sz w:val="24"/>
          <w:lang w:val="ru-RU"/>
        </w:rPr>
      </w:pPr>
      <w:r w:rsidRPr="00FC011B">
        <w:rPr>
          <w:sz w:val="24"/>
          <w:lang w:val="ru-RU"/>
        </w:rPr>
        <w:t xml:space="preserve">[45] ISO 13902, Сталь и чугун – Определение повышенного содержания серы – Метод </w:t>
      </w:r>
      <w:r w:rsidRPr="00FC011B">
        <w:rPr>
          <w:sz w:val="24"/>
          <w:lang w:val="ru-RU"/>
        </w:rPr>
        <w:lastRenderedPageBreak/>
        <w:t>инфракрасной абсорбции после сжигания в индукционной печи</w:t>
      </w:r>
    </w:p>
    <w:p w14:paraId="4E1BE27E" w14:textId="77777777" w:rsidR="00FC011B" w:rsidRPr="00FC011B" w:rsidRDefault="00FC011B" w:rsidP="00FC011B">
      <w:pPr>
        <w:spacing w:line="237" w:lineRule="auto"/>
        <w:ind w:firstLine="567"/>
        <w:jc w:val="both"/>
        <w:rPr>
          <w:sz w:val="24"/>
          <w:lang w:val="ru-RU"/>
        </w:rPr>
      </w:pPr>
      <w:r w:rsidRPr="00FC011B">
        <w:rPr>
          <w:sz w:val="24"/>
          <w:lang w:val="ru-RU"/>
        </w:rPr>
        <w:t>[46] ISO 13933, Сталь и железо. Определение кальция и магния. Атомно-эмиссионный спектрометрический метод с индуктивно связанной плазмой</w:t>
      </w:r>
    </w:p>
    <w:p w14:paraId="1ECCD59D" w14:textId="77777777" w:rsidR="00FC011B" w:rsidRPr="00FC011B" w:rsidRDefault="00FC011B" w:rsidP="00FC011B">
      <w:pPr>
        <w:spacing w:line="237" w:lineRule="auto"/>
        <w:ind w:firstLine="567"/>
        <w:jc w:val="both"/>
        <w:rPr>
          <w:sz w:val="24"/>
          <w:lang w:val="ru-RU"/>
        </w:rPr>
      </w:pPr>
      <w:r w:rsidRPr="00FC011B">
        <w:rPr>
          <w:sz w:val="24"/>
          <w:lang w:val="ru-RU"/>
        </w:rPr>
        <w:t>[47] ISO 15349-2, Сталь нелегированная – Определение низкого содержания углерода – Часть 2: Метод поглощения в инфракрасной области после сжигания в индукционной печи (с предварительным нагревом)</w:t>
      </w:r>
    </w:p>
    <w:p w14:paraId="332BB9B5" w14:textId="77777777" w:rsidR="00FC011B" w:rsidRPr="00FC011B" w:rsidRDefault="00FC011B" w:rsidP="00FC011B">
      <w:pPr>
        <w:spacing w:line="237" w:lineRule="auto"/>
        <w:ind w:firstLine="567"/>
        <w:jc w:val="both"/>
        <w:rPr>
          <w:sz w:val="24"/>
          <w:lang w:val="ru-RU"/>
        </w:rPr>
      </w:pPr>
      <w:r w:rsidRPr="00FC011B">
        <w:rPr>
          <w:sz w:val="24"/>
          <w:lang w:val="ru-RU"/>
        </w:rPr>
        <w:t xml:space="preserve">[48] ISO 15350, Сталь и чугун – Определение общего содержания углерода и серы – Метод поглощения инфракрасных лучей после сжигания в индукционной печи (стандартный метод) </w:t>
      </w:r>
    </w:p>
    <w:p w14:paraId="2F802E25" w14:textId="77777777" w:rsidR="00FC011B" w:rsidRPr="00FC011B" w:rsidRDefault="00FC011B" w:rsidP="00FC011B">
      <w:pPr>
        <w:spacing w:line="237" w:lineRule="auto"/>
        <w:ind w:firstLine="567"/>
        <w:jc w:val="both"/>
        <w:rPr>
          <w:sz w:val="24"/>
          <w:lang w:val="ru-RU"/>
        </w:rPr>
      </w:pPr>
      <w:r w:rsidRPr="00FC011B">
        <w:rPr>
          <w:sz w:val="24"/>
          <w:lang w:val="ru-RU"/>
        </w:rPr>
        <w:t>[49] ISO 15351, Сталь и чугун – Определение содержания азота – Тепловой кондуктометрический метод после расплавления в потоке инертного газа (практический метод)</w:t>
      </w:r>
    </w:p>
    <w:p w14:paraId="63770FAA" w14:textId="77777777" w:rsidR="00FC011B" w:rsidRPr="00FC011B" w:rsidRDefault="00FC011B" w:rsidP="00FC011B">
      <w:pPr>
        <w:spacing w:line="237" w:lineRule="auto"/>
        <w:ind w:firstLine="567"/>
        <w:jc w:val="both"/>
        <w:rPr>
          <w:sz w:val="24"/>
          <w:lang w:val="ru-RU"/>
        </w:rPr>
      </w:pPr>
      <w:r w:rsidRPr="00FC011B">
        <w:rPr>
          <w:sz w:val="24"/>
          <w:lang w:val="ru-RU"/>
        </w:rPr>
        <w:t xml:space="preserve">[50] ISO 15353, Сталь и чугун – Определение содержания олова – Спектрометрический метод атомной абсорбции в пламени (экстрагирование в виде </w:t>
      </w:r>
      <w:proofErr w:type="spellStart"/>
      <w:r w:rsidRPr="00FC011B">
        <w:rPr>
          <w:sz w:val="24"/>
          <w:lang w:val="ru-RU"/>
        </w:rPr>
        <w:t>Sn</w:t>
      </w:r>
      <w:proofErr w:type="spellEnd"/>
      <w:r w:rsidRPr="00FC011B">
        <w:rPr>
          <w:sz w:val="24"/>
          <w:lang w:val="ru-RU"/>
        </w:rPr>
        <w:t>-SCN)</w:t>
      </w:r>
    </w:p>
    <w:p w14:paraId="69A0DEDF" w14:textId="77777777" w:rsidR="00FC011B" w:rsidRPr="00FC011B" w:rsidRDefault="00FC011B" w:rsidP="00FC011B">
      <w:pPr>
        <w:spacing w:line="237" w:lineRule="auto"/>
        <w:ind w:firstLine="567"/>
        <w:jc w:val="both"/>
        <w:rPr>
          <w:sz w:val="24"/>
          <w:lang w:val="ru-RU"/>
        </w:rPr>
      </w:pPr>
      <w:r w:rsidRPr="00FC011B">
        <w:rPr>
          <w:sz w:val="24"/>
          <w:lang w:val="ru-RU"/>
        </w:rPr>
        <w:t xml:space="preserve">[51] ISO 15355, Сталь и чугун – Определение содержания хрома – Метод косвенного титрования </w:t>
      </w:r>
    </w:p>
    <w:p w14:paraId="5B93035A" w14:textId="77777777" w:rsidR="00FC011B" w:rsidRPr="00FC011B" w:rsidRDefault="00FC011B" w:rsidP="00FC011B">
      <w:pPr>
        <w:spacing w:line="237" w:lineRule="auto"/>
        <w:ind w:firstLine="567"/>
        <w:jc w:val="both"/>
        <w:rPr>
          <w:sz w:val="24"/>
          <w:lang w:val="ru-RU"/>
        </w:rPr>
      </w:pPr>
      <w:r w:rsidRPr="00FC011B">
        <w:rPr>
          <w:sz w:val="24"/>
          <w:lang w:val="ru-RU"/>
        </w:rPr>
        <w:t>[52] ISO 16918-1, Сталь и железо – Определение содержания девяти элементов масс-спектрометрическим методом с применением индуктивно связанной плазмы – Часть 1: Определение содержания олова, сурьмы, церия, свинца и висмута</w:t>
      </w:r>
    </w:p>
    <w:p w14:paraId="31F47494" w14:textId="77777777" w:rsidR="00FC011B" w:rsidRPr="00FC011B" w:rsidRDefault="00FC011B" w:rsidP="00FC011B">
      <w:pPr>
        <w:spacing w:line="237" w:lineRule="auto"/>
        <w:ind w:firstLine="567"/>
        <w:jc w:val="both"/>
        <w:rPr>
          <w:sz w:val="24"/>
          <w:lang w:val="ru-RU"/>
        </w:rPr>
      </w:pPr>
      <w:r w:rsidRPr="00FC011B">
        <w:rPr>
          <w:sz w:val="24"/>
          <w:lang w:val="ru-RU"/>
        </w:rPr>
        <w:t>[53] ISO 17053, Сталь и железо – Определение содержания кислорода – Инфракрасный метод после плавки в среде инертного газа</w:t>
      </w:r>
    </w:p>
    <w:p w14:paraId="0A29264A" w14:textId="77777777" w:rsidR="00FC011B" w:rsidRPr="00FC011B" w:rsidRDefault="00FC011B" w:rsidP="00FC011B">
      <w:pPr>
        <w:spacing w:line="237" w:lineRule="auto"/>
        <w:ind w:firstLine="567"/>
        <w:jc w:val="both"/>
        <w:rPr>
          <w:sz w:val="24"/>
          <w:lang w:val="ru-RU"/>
        </w:rPr>
      </w:pPr>
      <w:r w:rsidRPr="00FC011B">
        <w:rPr>
          <w:sz w:val="24"/>
          <w:lang w:val="ru-RU"/>
        </w:rPr>
        <w:t>[54] ISO 17054, Сталь высоколегированная – Практический метод рентгеновского флуоресцентного анализа (XRF) с использованием сходного способа</w:t>
      </w:r>
    </w:p>
    <w:p w14:paraId="67AE9429" w14:textId="77777777" w:rsidR="00FC011B" w:rsidRPr="00FC011B" w:rsidRDefault="00FC011B" w:rsidP="00FC011B">
      <w:pPr>
        <w:spacing w:line="237" w:lineRule="auto"/>
        <w:ind w:firstLine="567"/>
        <w:jc w:val="both"/>
        <w:rPr>
          <w:sz w:val="24"/>
          <w:lang w:val="ru-RU"/>
        </w:rPr>
      </w:pPr>
      <w:r w:rsidRPr="00FC011B">
        <w:rPr>
          <w:sz w:val="24"/>
          <w:lang w:val="ru-RU"/>
        </w:rPr>
        <w:t>[55] ISO/TR 17055, Сталь – Определение содержания кремния – Спектрометрический метод атомной эмиссии с индуцируемой плазмой</w:t>
      </w:r>
    </w:p>
    <w:p w14:paraId="2F76DA56" w14:textId="77777777" w:rsidR="00FC011B" w:rsidRPr="00FC011B" w:rsidRDefault="00FC011B" w:rsidP="00FC011B">
      <w:pPr>
        <w:spacing w:line="237" w:lineRule="auto"/>
        <w:ind w:firstLine="567"/>
        <w:jc w:val="both"/>
        <w:rPr>
          <w:sz w:val="24"/>
          <w:lang w:val="ru-RU"/>
        </w:rPr>
      </w:pPr>
      <w:r w:rsidRPr="00FC011B">
        <w:rPr>
          <w:sz w:val="24"/>
          <w:lang w:val="ru-RU"/>
        </w:rPr>
        <w:t xml:space="preserve">[56] ISO 17058, Сталь и чугун – Определение содержания мышьяка – Спектрофотометрический метод </w:t>
      </w:r>
    </w:p>
    <w:p w14:paraId="7DA2EF3A" w14:textId="77777777" w:rsidR="00FC011B" w:rsidRPr="00FC011B" w:rsidRDefault="00FC011B" w:rsidP="00FC011B">
      <w:pPr>
        <w:spacing w:line="237" w:lineRule="auto"/>
        <w:ind w:firstLine="567"/>
        <w:jc w:val="both"/>
        <w:rPr>
          <w:sz w:val="24"/>
          <w:lang w:val="ru-RU"/>
        </w:rPr>
      </w:pPr>
      <w:r w:rsidRPr="00FC011B">
        <w:rPr>
          <w:sz w:val="24"/>
          <w:lang w:val="ru-RU"/>
        </w:rPr>
        <w:t>[57] ISO 18632, Сталь легированная. Определение марганца. Метод потенциометрического и визуального титрования.</w:t>
      </w:r>
    </w:p>
    <w:p w14:paraId="60F038F0" w14:textId="6EC08A0A" w:rsidR="00413060" w:rsidRPr="006B4754" w:rsidRDefault="00FC011B" w:rsidP="00FC011B">
      <w:pPr>
        <w:spacing w:line="237" w:lineRule="auto"/>
        <w:ind w:firstLine="567"/>
        <w:jc w:val="both"/>
        <w:rPr>
          <w:sz w:val="24"/>
          <w:lang w:val="ru-RU"/>
        </w:rPr>
      </w:pPr>
      <w:r w:rsidRPr="00FC011B">
        <w:rPr>
          <w:sz w:val="24"/>
          <w:lang w:val="ru-RU"/>
        </w:rPr>
        <w:t xml:space="preserve">[58] ISO 19272, Сталь низколегированная. Определение C, </w:t>
      </w:r>
      <w:proofErr w:type="spellStart"/>
      <w:r w:rsidRPr="00FC011B">
        <w:rPr>
          <w:sz w:val="24"/>
          <w:lang w:val="ru-RU"/>
        </w:rPr>
        <w:t>Si</w:t>
      </w:r>
      <w:proofErr w:type="spellEnd"/>
      <w:r w:rsidRPr="00FC011B">
        <w:rPr>
          <w:sz w:val="24"/>
          <w:lang w:val="ru-RU"/>
        </w:rPr>
        <w:t xml:space="preserve">, </w:t>
      </w:r>
      <w:proofErr w:type="spellStart"/>
      <w:r w:rsidRPr="00FC011B">
        <w:rPr>
          <w:sz w:val="24"/>
          <w:lang w:val="ru-RU"/>
        </w:rPr>
        <w:t>Mn</w:t>
      </w:r>
      <w:proofErr w:type="spellEnd"/>
      <w:r w:rsidRPr="00FC011B">
        <w:rPr>
          <w:sz w:val="24"/>
          <w:lang w:val="ru-RU"/>
        </w:rPr>
        <w:t xml:space="preserve">, P, S, </w:t>
      </w:r>
      <w:proofErr w:type="spellStart"/>
      <w:r w:rsidRPr="00FC011B">
        <w:rPr>
          <w:sz w:val="24"/>
          <w:lang w:val="ru-RU"/>
        </w:rPr>
        <w:t>Cr</w:t>
      </w:r>
      <w:proofErr w:type="spellEnd"/>
      <w:r w:rsidRPr="00FC011B">
        <w:rPr>
          <w:sz w:val="24"/>
          <w:lang w:val="ru-RU"/>
        </w:rPr>
        <w:t xml:space="preserve">, </w:t>
      </w:r>
      <w:proofErr w:type="spellStart"/>
      <w:r w:rsidRPr="00FC011B">
        <w:rPr>
          <w:sz w:val="24"/>
          <w:lang w:val="ru-RU"/>
        </w:rPr>
        <w:t>Ni</w:t>
      </w:r>
      <w:proofErr w:type="spellEnd"/>
      <w:r w:rsidRPr="00FC011B">
        <w:rPr>
          <w:sz w:val="24"/>
          <w:lang w:val="ru-RU"/>
        </w:rPr>
        <w:t xml:space="preserve">, </w:t>
      </w:r>
      <w:proofErr w:type="spellStart"/>
      <w:r w:rsidRPr="00FC011B">
        <w:rPr>
          <w:sz w:val="24"/>
          <w:lang w:val="ru-RU"/>
        </w:rPr>
        <w:t>Al</w:t>
      </w:r>
      <w:proofErr w:type="spellEnd"/>
      <w:r w:rsidRPr="00FC011B">
        <w:rPr>
          <w:sz w:val="24"/>
          <w:lang w:val="ru-RU"/>
        </w:rPr>
        <w:t xml:space="preserve">, </w:t>
      </w:r>
      <w:proofErr w:type="spellStart"/>
      <w:r w:rsidRPr="00FC011B">
        <w:rPr>
          <w:sz w:val="24"/>
          <w:lang w:val="ru-RU"/>
        </w:rPr>
        <w:t>Ti</w:t>
      </w:r>
      <w:proofErr w:type="spellEnd"/>
      <w:r w:rsidRPr="00FC011B">
        <w:rPr>
          <w:sz w:val="24"/>
          <w:lang w:val="ru-RU"/>
        </w:rPr>
        <w:t xml:space="preserve"> и </w:t>
      </w:r>
      <w:proofErr w:type="spellStart"/>
      <w:r w:rsidRPr="00FC011B">
        <w:rPr>
          <w:sz w:val="24"/>
          <w:lang w:val="ru-RU"/>
        </w:rPr>
        <w:t>Cu</w:t>
      </w:r>
      <w:proofErr w:type="spellEnd"/>
      <w:r w:rsidRPr="00FC011B">
        <w:rPr>
          <w:sz w:val="24"/>
          <w:lang w:val="ru-RU"/>
        </w:rPr>
        <w:t>. Оптическая эмиссионная спектрометрия тлеющего разряда (стандартный метод)</w:t>
      </w:r>
    </w:p>
    <w:p w14:paraId="2A2A6E63" w14:textId="79393935" w:rsidR="008E199F" w:rsidRPr="008246AF" w:rsidRDefault="008E199F">
      <w:pPr>
        <w:spacing w:line="237" w:lineRule="auto"/>
        <w:jc w:val="both"/>
        <w:rPr>
          <w:sz w:val="24"/>
          <w:lang w:val="ru-RU"/>
        </w:rPr>
      </w:pPr>
    </w:p>
    <w:p w14:paraId="2354A7A8" w14:textId="16574B05" w:rsidR="008E199F" w:rsidRPr="008246AF" w:rsidRDefault="008E199F">
      <w:pPr>
        <w:spacing w:line="237" w:lineRule="auto"/>
        <w:jc w:val="both"/>
        <w:rPr>
          <w:sz w:val="24"/>
          <w:lang w:val="ru-RU"/>
        </w:rPr>
      </w:pPr>
    </w:p>
    <w:p w14:paraId="629E1883" w14:textId="086D8E0D" w:rsidR="00C00CE5" w:rsidRDefault="00C00CE5">
      <w:pPr>
        <w:spacing w:line="237" w:lineRule="auto"/>
        <w:jc w:val="both"/>
        <w:rPr>
          <w:sz w:val="24"/>
          <w:lang w:val="ru-RU"/>
        </w:rPr>
      </w:pPr>
    </w:p>
    <w:p w14:paraId="6DEF439D" w14:textId="74277AF0" w:rsidR="00C00CE5" w:rsidRDefault="00C00CE5">
      <w:pPr>
        <w:spacing w:line="237" w:lineRule="auto"/>
        <w:jc w:val="both"/>
        <w:rPr>
          <w:sz w:val="24"/>
          <w:lang w:val="ru-RU"/>
        </w:rPr>
      </w:pPr>
    </w:p>
    <w:p w14:paraId="29A43875" w14:textId="7C36AA1B" w:rsidR="00C00CE5" w:rsidRDefault="00C00CE5">
      <w:pPr>
        <w:spacing w:line="237" w:lineRule="auto"/>
        <w:jc w:val="both"/>
        <w:rPr>
          <w:sz w:val="24"/>
          <w:lang w:val="ru-RU"/>
        </w:rPr>
      </w:pPr>
    </w:p>
    <w:p w14:paraId="5828B9A1" w14:textId="7A9158A0" w:rsidR="00C00CE5" w:rsidRDefault="00C00CE5">
      <w:pPr>
        <w:spacing w:line="237" w:lineRule="auto"/>
        <w:jc w:val="both"/>
        <w:rPr>
          <w:sz w:val="24"/>
          <w:lang w:val="ru-RU"/>
        </w:rPr>
      </w:pPr>
    </w:p>
    <w:p w14:paraId="3501DDDF" w14:textId="3386D2CC" w:rsidR="00C00CE5" w:rsidRDefault="00C00CE5">
      <w:pPr>
        <w:spacing w:line="237" w:lineRule="auto"/>
        <w:jc w:val="both"/>
        <w:rPr>
          <w:sz w:val="24"/>
          <w:lang w:val="ru-RU"/>
        </w:rPr>
      </w:pPr>
    </w:p>
    <w:p w14:paraId="5651AB02" w14:textId="53A3784C" w:rsidR="00C00CE5" w:rsidRDefault="00C00CE5">
      <w:pPr>
        <w:spacing w:line="237" w:lineRule="auto"/>
        <w:jc w:val="both"/>
        <w:rPr>
          <w:sz w:val="24"/>
          <w:lang w:val="ru-RU"/>
        </w:rPr>
      </w:pPr>
    </w:p>
    <w:p w14:paraId="414ADB4B" w14:textId="77777777" w:rsidR="00C00CE5" w:rsidRPr="008246AF" w:rsidRDefault="00C00CE5">
      <w:pPr>
        <w:spacing w:line="237" w:lineRule="auto"/>
        <w:jc w:val="both"/>
        <w:rPr>
          <w:sz w:val="24"/>
          <w:lang w:val="ru-RU"/>
        </w:rPr>
      </w:pPr>
    </w:p>
    <w:p w14:paraId="03A6F1D8" w14:textId="36989DD2" w:rsidR="00E16836" w:rsidRPr="008246AF" w:rsidRDefault="00E16836">
      <w:pPr>
        <w:spacing w:line="237" w:lineRule="auto"/>
        <w:jc w:val="both"/>
        <w:rPr>
          <w:sz w:val="24"/>
          <w:lang w:val="ru-RU"/>
        </w:rPr>
      </w:pPr>
    </w:p>
    <w:p w14:paraId="431B5D30" w14:textId="77777777" w:rsidR="00823221" w:rsidRPr="008246AF" w:rsidRDefault="00823221">
      <w:pPr>
        <w:spacing w:line="237" w:lineRule="auto"/>
        <w:jc w:val="both"/>
        <w:rPr>
          <w:sz w:val="24"/>
          <w:lang w:val="ru-RU"/>
        </w:rPr>
      </w:pPr>
    </w:p>
    <w:p w14:paraId="0BD2DA93" w14:textId="77777777" w:rsidR="00823221" w:rsidRPr="008246AF" w:rsidRDefault="00823221" w:rsidP="00823221">
      <w:pPr>
        <w:pBdr>
          <w:top w:val="single" w:sz="4" w:space="1" w:color="auto"/>
        </w:pBdr>
        <w:spacing w:line="237" w:lineRule="auto"/>
        <w:jc w:val="both"/>
        <w:rPr>
          <w:b/>
          <w:sz w:val="24"/>
          <w:lang w:val="ru-RU"/>
        </w:rPr>
      </w:pPr>
    </w:p>
    <w:p w14:paraId="3317EE9A" w14:textId="3346A365" w:rsidR="00823221" w:rsidRPr="00D556AE" w:rsidRDefault="000A00D4" w:rsidP="004C6825">
      <w:pPr>
        <w:pBdr>
          <w:top w:val="single" w:sz="4" w:space="1" w:color="auto"/>
        </w:pBdr>
        <w:spacing w:line="237" w:lineRule="auto"/>
        <w:ind w:firstLine="567"/>
        <w:jc w:val="right"/>
        <w:rPr>
          <w:sz w:val="24"/>
          <w:lang w:val="ru-RU"/>
        </w:rPr>
      </w:pPr>
      <w:r w:rsidRPr="00D556AE">
        <w:rPr>
          <w:b/>
          <w:sz w:val="24"/>
          <w:lang w:val="ru-RU"/>
        </w:rPr>
        <w:t xml:space="preserve">                                                                                               </w:t>
      </w:r>
      <w:r w:rsidR="000E31EB" w:rsidRPr="00D556AE">
        <w:rPr>
          <w:b/>
          <w:sz w:val="24"/>
          <w:lang w:val="ru-RU"/>
        </w:rPr>
        <w:t xml:space="preserve">МКС </w:t>
      </w:r>
      <w:r w:rsidR="009A4328" w:rsidRPr="009A4328">
        <w:rPr>
          <w:b/>
          <w:sz w:val="24"/>
          <w:lang w:val="ru-RU"/>
        </w:rPr>
        <w:t>77.140.15</w:t>
      </w:r>
    </w:p>
    <w:p w14:paraId="38296270" w14:textId="77777777" w:rsidR="00823221" w:rsidRPr="00D556AE" w:rsidRDefault="00823221" w:rsidP="00823221">
      <w:pPr>
        <w:spacing w:line="237" w:lineRule="auto"/>
        <w:jc w:val="both"/>
        <w:rPr>
          <w:sz w:val="24"/>
          <w:lang w:val="ru-RU"/>
        </w:rPr>
      </w:pPr>
    </w:p>
    <w:p w14:paraId="26B22A05" w14:textId="56984108" w:rsidR="00823221" w:rsidRPr="00C00CE5" w:rsidRDefault="00823221" w:rsidP="003A1E8F">
      <w:pPr>
        <w:spacing w:line="237" w:lineRule="auto"/>
        <w:ind w:firstLine="567"/>
        <w:jc w:val="both"/>
        <w:rPr>
          <w:sz w:val="24"/>
          <w:lang w:val="ru-RU"/>
        </w:rPr>
      </w:pPr>
      <w:r w:rsidRPr="00D556AE">
        <w:rPr>
          <w:b/>
          <w:sz w:val="24"/>
          <w:lang w:val="ru-RU"/>
        </w:rPr>
        <w:t xml:space="preserve">Ключевые слова: </w:t>
      </w:r>
      <w:r w:rsidR="009A4328">
        <w:rPr>
          <w:sz w:val="24"/>
          <w:lang w:val="ru-RU"/>
        </w:rPr>
        <w:t>с</w:t>
      </w:r>
      <w:r w:rsidR="009A4328" w:rsidRPr="009A4328">
        <w:rPr>
          <w:sz w:val="24"/>
          <w:lang w:val="ru-RU"/>
        </w:rPr>
        <w:t>таль для предварительного напряжения бетона</w:t>
      </w:r>
      <w:r w:rsidR="009A4328">
        <w:rPr>
          <w:sz w:val="24"/>
          <w:lang w:val="ru-RU"/>
        </w:rPr>
        <w:t>,</w:t>
      </w:r>
      <w:r w:rsidR="009A4328" w:rsidRPr="009A4328">
        <w:rPr>
          <w:sz w:val="24"/>
          <w:lang w:val="ru-RU"/>
        </w:rPr>
        <w:t xml:space="preserve"> </w:t>
      </w:r>
      <w:r w:rsidR="009A4328">
        <w:rPr>
          <w:sz w:val="24"/>
          <w:lang w:val="ru-RU"/>
        </w:rPr>
        <w:t>м</w:t>
      </w:r>
      <w:r w:rsidR="009A4328" w:rsidRPr="009A4328">
        <w:rPr>
          <w:sz w:val="24"/>
          <w:lang w:val="ru-RU"/>
        </w:rPr>
        <w:t>етоды испытаний</w:t>
      </w:r>
      <w:r w:rsidR="009A4328">
        <w:rPr>
          <w:sz w:val="24"/>
          <w:lang w:val="ru-RU"/>
        </w:rPr>
        <w:t>,</w:t>
      </w:r>
      <w:r w:rsidR="009A4328" w:rsidRPr="009A4328">
        <w:rPr>
          <w:sz w:val="24"/>
          <w:lang w:val="ru-RU"/>
        </w:rPr>
        <w:t xml:space="preserve"> </w:t>
      </w:r>
      <w:r w:rsidR="009A4328">
        <w:rPr>
          <w:sz w:val="24"/>
          <w:lang w:val="ru-RU"/>
        </w:rPr>
        <w:t>арматурные стержни, канаты,</w:t>
      </w:r>
      <w:r w:rsidR="009A4328" w:rsidRPr="009A4328">
        <w:rPr>
          <w:sz w:val="24"/>
          <w:lang w:val="ru-RU"/>
        </w:rPr>
        <w:t xml:space="preserve"> проволока</w:t>
      </w:r>
    </w:p>
    <w:p w14:paraId="1C02D8A9" w14:textId="77777777" w:rsidR="00823221" w:rsidRPr="00D556AE" w:rsidRDefault="00823221" w:rsidP="00823221">
      <w:pPr>
        <w:pBdr>
          <w:bottom w:val="single" w:sz="4" w:space="1" w:color="auto"/>
        </w:pBdr>
        <w:spacing w:line="237" w:lineRule="auto"/>
        <w:jc w:val="both"/>
        <w:rPr>
          <w:sz w:val="24"/>
          <w:lang w:val="ru-RU"/>
        </w:rPr>
      </w:pPr>
    </w:p>
    <w:p w14:paraId="1725E2E2" w14:textId="77777777" w:rsidR="00EB3FEA" w:rsidRPr="00D556AE" w:rsidRDefault="00EB3FEA" w:rsidP="008D3F78">
      <w:pPr>
        <w:spacing w:line="237" w:lineRule="auto"/>
        <w:jc w:val="both"/>
        <w:rPr>
          <w:sz w:val="24"/>
          <w:lang w:val="ru-RU"/>
        </w:rPr>
        <w:sectPr w:rsidR="00EB3FEA" w:rsidRPr="00D556AE" w:rsidSect="00B839EE">
          <w:footerReference w:type="default" r:id="rId43"/>
          <w:pgSz w:w="11910" w:h="16840"/>
          <w:pgMar w:top="1418" w:right="1418" w:bottom="1418" w:left="1134" w:header="1020" w:footer="1020" w:gutter="0"/>
          <w:cols w:space="720"/>
          <w:docGrid w:linePitch="299"/>
        </w:sectPr>
      </w:pPr>
    </w:p>
    <w:p w14:paraId="343E92E1" w14:textId="366D38B9" w:rsidR="008D3F78" w:rsidRPr="00D556AE" w:rsidRDefault="008D3F78" w:rsidP="008D3F78">
      <w:pPr>
        <w:spacing w:line="237" w:lineRule="auto"/>
        <w:jc w:val="both"/>
        <w:rPr>
          <w:sz w:val="24"/>
          <w:lang w:val="ru-RU"/>
        </w:rPr>
      </w:pPr>
    </w:p>
    <w:p w14:paraId="5F958027" w14:textId="77777777" w:rsidR="008D3F78" w:rsidRPr="00D556AE" w:rsidRDefault="008D3F78" w:rsidP="008D3F78">
      <w:pPr>
        <w:pBdr>
          <w:top w:val="single" w:sz="4" w:space="1" w:color="auto"/>
        </w:pBdr>
        <w:spacing w:line="237" w:lineRule="auto"/>
        <w:jc w:val="both"/>
        <w:rPr>
          <w:b/>
          <w:sz w:val="24"/>
          <w:lang w:val="ru-RU"/>
        </w:rPr>
      </w:pPr>
    </w:p>
    <w:p w14:paraId="75BDDD02" w14:textId="77777777" w:rsidR="009A4328" w:rsidRPr="00D556AE" w:rsidRDefault="009A4328" w:rsidP="009A4328">
      <w:pPr>
        <w:pBdr>
          <w:top w:val="single" w:sz="4" w:space="1" w:color="auto"/>
        </w:pBdr>
        <w:spacing w:line="237" w:lineRule="auto"/>
        <w:ind w:firstLine="567"/>
        <w:jc w:val="right"/>
        <w:rPr>
          <w:sz w:val="24"/>
          <w:lang w:val="ru-RU"/>
        </w:rPr>
      </w:pPr>
      <w:r w:rsidRPr="00D556AE">
        <w:rPr>
          <w:b/>
          <w:sz w:val="24"/>
          <w:lang w:val="ru-RU"/>
        </w:rPr>
        <w:t xml:space="preserve">                                                                                               МКС </w:t>
      </w:r>
      <w:r w:rsidRPr="009A4328">
        <w:rPr>
          <w:b/>
          <w:sz w:val="24"/>
          <w:lang w:val="ru-RU"/>
        </w:rPr>
        <w:t>77.140.15</w:t>
      </w:r>
    </w:p>
    <w:p w14:paraId="0FD49628" w14:textId="77777777" w:rsidR="009A4328" w:rsidRPr="00D556AE" w:rsidRDefault="009A4328" w:rsidP="009A4328">
      <w:pPr>
        <w:spacing w:line="237" w:lineRule="auto"/>
        <w:jc w:val="both"/>
        <w:rPr>
          <w:sz w:val="24"/>
          <w:lang w:val="ru-RU"/>
        </w:rPr>
      </w:pPr>
    </w:p>
    <w:p w14:paraId="69913CE4" w14:textId="77777777" w:rsidR="009A4328" w:rsidRPr="00C00CE5" w:rsidRDefault="009A4328" w:rsidP="009A4328">
      <w:pPr>
        <w:spacing w:line="237" w:lineRule="auto"/>
        <w:ind w:firstLine="567"/>
        <w:jc w:val="both"/>
        <w:rPr>
          <w:sz w:val="24"/>
          <w:lang w:val="ru-RU"/>
        </w:rPr>
      </w:pPr>
      <w:r w:rsidRPr="00D556AE">
        <w:rPr>
          <w:b/>
          <w:sz w:val="24"/>
          <w:lang w:val="ru-RU"/>
        </w:rPr>
        <w:t xml:space="preserve">Ключевые слова: </w:t>
      </w:r>
      <w:r>
        <w:rPr>
          <w:sz w:val="24"/>
          <w:lang w:val="ru-RU"/>
        </w:rPr>
        <w:t>с</w:t>
      </w:r>
      <w:r w:rsidRPr="009A4328">
        <w:rPr>
          <w:sz w:val="24"/>
          <w:lang w:val="ru-RU"/>
        </w:rPr>
        <w:t>таль для предварительного напряжения бетона</w:t>
      </w:r>
      <w:r>
        <w:rPr>
          <w:sz w:val="24"/>
          <w:lang w:val="ru-RU"/>
        </w:rPr>
        <w:t>,</w:t>
      </w:r>
      <w:r w:rsidRPr="009A4328">
        <w:rPr>
          <w:sz w:val="24"/>
          <w:lang w:val="ru-RU"/>
        </w:rPr>
        <w:t xml:space="preserve"> </w:t>
      </w:r>
      <w:r>
        <w:rPr>
          <w:sz w:val="24"/>
          <w:lang w:val="ru-RU"/>
        </w:rPr>
        <w:t>м</w:t>
      </w:r>
      <w:r w:rsidRPr="009A4328">
        <w:rPr>
          <w:sz w:val="24"/>
          <w:lang w:val="ru-RU"/>
        </w:rPr>
        <w:t>етоды испытаний</w:t>
      </w:r>
      <w:r>
        <w:rPr>
          <w:sz w:val="24"/>
          <w:lang w:val="ru-RU"/>
        </w:rPr>
        <w:t>,</w:t>
      </w:r>
      <w:r w:rsidRPr="009A4328">
        <w:rPr>
          <w:sz w:val="24"/>
          <w:lang w:val="ru-RU"/>
        </w:rPr>
        <w:t xml:space="preserve"> </w:t>
      </w:r>
      <w:r>
        <w:rPr>
          <w:sz w:val="24"/>
          <w:lang w:val="ru-RU"/>
        </w:rPr>
        <w:t>арматурные стержни, канаты,</w:t>
      </w:r>
      <w:r w:rsidRPr="009A4328">
        <w:rPr>
          <w:sz w:val="24"/>
          <w:lang w:val="ru-RU"/>
        </w:rPr>
        <w:t xml:space="preserve"> проволока</w:t>
      </w:r>
    </w:p>
    <w:p w14:paraId="7D9CF578" w14:textId="77777777" w:rsidR="008D3F78" w:rsidRPr="00D556AE" w:rsidRDefault="008D3F78" w:rsidP="008D3F78">
      <w:pPr>
        <w:pBdr>
          <w:bottom w:val="single" w:sz="4" w:space="1" w:color="auto"/>
        </w:pBdr>
        <w:spacing w:line="237" w:lineRule="auto"/>
        <w:jc w:val="both"/>
        <w:rPr>
          <w:sz w:val="24"/>
          <w:lang w:val="ru-RU"/>
        </w:rPr>
      </w:pPr>
    </w:p>
    <w:p w14:paraId="09820544" w14:textId="77777777" w:rsidR="00823221" w:rsidRPr="00D556AE" w:rsidRDefault="00823221">
      <w:pPr>
        <w:spacing w:line="237" w:lineRule="auto"/>
        <w:jc w:val="both"/>
        <w:rPr>
          <w:sz w:val="24"/>
          <w:lang w:val="ru-RU"/>
        </w:rPr>
      </w:pPr>
    </w:p>
    <w:p w14:paraId="5C10C12A" w14:textId="77777777" w:rsidR="00823221" w:rsidRPr="00D556AE" w:rsidRDefault="00823221">
      <w:pPr>
        <w:spacing w:line="237" w:lineRule="auto"/>
        <w:jc w:val="both"/>
        <w:rPr>
          <w:sz w:val="24"/>
          <w:lang w:val="ru-RU"/>
        </w:rPr>
      </w:pPr>
    </w:p>
    <w:p w14:paraId="09CF62B2" w14:textId="0FD063A0" w:rsidR="008D3F78" w:rsidRDefault="008D3F78" w:rsidP="00B86095">
      <w:pPr>
        <w:widowControl/>
        <w:autoSpaceDE/>
        <w:ind w:firstLine="567"/>
        <w:jc w:val="both"/>
        <w:rPr>
          <w:rFonts w:eastAsia="Calibri"/>
          <w:bCs/>
          <w:sz w:val="24"/>
          <w:szCs w:val="24"/>
          <w:lang w:val="ru-RU" w:bidi="ru-RU"/>
        </w:rPr>
      </w:pPr>
      <w:r w:rsidRPr="00D556AE">
        <w:rPr>
          <w:rFonts w:eastAsia="Calibri"/>
          <w:bCs/>
          <w:sz w:val="24"/>
          <w:szCs w:val="24"/>
          <w:lang w:val="ru-RU" w:bidi="ru-RU"/>
        </w:rPr>
        <w:t xml:space="preserve">РАЗРАБОТЧИК: </w:t>
      </w:r>
    </w:p>
    <w:p w14:paraId="488AAF64" w14:textId="77777777" w:rsidR="00F16EF8" w:rsidRPr="00D556AE" w:rsidRDefault="00F16EF8" w:rsidP="00B86095">
      <w:pPr>
        <w:widowControl/>
        <w:autoSpaceDE/>
        <w:ind w:firstLine="567"/>
        <w:jc w:val="both"/>
        <w:rPr>
          <w:rFonts w:eastAsia="Calibri"/>
          <w:bCs/>
          <w:sz w:val="24"/>
          <w:szCs w:val="24"/>
          <w:lang w:val="ru-RU" w:bidi="ru-RU"/>
        </w:rPr>
      </w:pPr>
    </w:p>
    <w:p w14:paraId="4C9E6B82" w14:textId="73AA9E1E" w:rsidR="00F16EF8" w:rsidRDefault="0076784E" w:rsidP="00F16EF8">
      <w:pPr>
        <w:spacing w:line="237" w:lineRule="auto"/>
        <w:ind w:firstLine="567"/>
        <w:jc w:val="both"/>
        <w:rPr>
          <w:sz w:val="24"/>
          <w:lang w:val="ru-RU"/>
        </w:rPr>
      </w:pPr>
      <w:r w:rsidRPr="0076784E">
        <w:rPr>
          <w:sz w:val="24"/>
          <w:lang w:val="ru-RU"/>
        </w:rPr>
        <w:t>Товарищество с ограниченной ответственностью «SMARTOIL V»</w:t>
      </w:r>
    </w:p>
    <w:p w14:paraId="748F376F" w14:textId="77777777" w:rsidR="00F16EF8" w:rsidRDefault="00F16EF8" w:rsidP="00F16EF8">
      <w:pPr>
        <w:widowControl/>
        <w:autoSpaceDE/>
        <w:ind w:firstLine="567"/>
        <w:jc w:val="both"/>
        <w:rPr>
          <w:rFonts w:eastAsia="Calibri"/>
          <w:bCs/>
          <w:sz w:val="24"/>
          <w:szCs w:val="24"/>
          <w:lang w:val="ru-RU" w:bidi="ru-RU"/>
        </w:rPr>
      </w:pPr>
    </w:p>
    <w:p w14:paraId="1A969790" w14:textId="77777777" w:rsidR="00812746" w:rsidRDefault="00812746" w:rsidP="00F16EF8">
      <w:pPr>
        <w:widowControl/>
        <w:autoSpaceDE/>
        <w:ind w:firstLine="567"/>
        <w:jc w:val="both"/>
        <w:rPr>
          <w:rFonts w:eastAsia="Calibri"/>
          <w:bCs/>
          <w:sz w:val="24"/>
          <w:szCs w:val="24"/>
          <w:lang w:val="ru-RU" w:bidi="ru-RU"/>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2126"/>
        <w:gridCol w:w="3116"/>
      </w:tblGrid>
      <w:tr w:rsidR="00812746" w14:paraId="4D92C514" w14:textId="77777777" w:rsidTr="009E04CD">
        <w:tc>
          <w:tcPr>
            <w:tcW w:w="4106" w:type="dxa"/>
          </w:tcPr>
          <w:p w14:paraId="50ACC3B7" w14:textId="77777777" w:rsidR="00812746" w:rsidRPr="001427B7" w:rsidRDefault="00812746" w:rsidP="009E04CD">
            <w:pPr>
              <w:widowControl/>
              <w:autoSpaceDE/>
              <w:jc w:val="both"/>
              <w:rPr>
                <w:rFonts w:eastAsia="Calibri"/>
                <w:b/>
                <w:sz w:val="24"/>
                <w:szCs w:val="24"/>
                <w:lang w:val="ru-RU" w:bidi="ru-RU"/>
              </w:rPr>
            </w:pPr>
          </w:p>
        </w:tc>
        <w:tc>
          <w:tcPr>
            <w:tcW w:w="2126" w:type="dxa"/>
          </w:tcPr>
          <w:p w14:paraId="0EDD19F3" w14:textId="77777777" w:rsidR="00812746" w:rsidRPr="001427B7" w:rsidRDefault="00812746" w:rsidP="009E04CD">
            <w:pPr>
              <w:widowControl/>
              <w:autoSpaceDE/>
              <w:jc w:val="both"/>
              <w:rPr>
                <w:rFonts w:eastAsia="Calibri"/>
                <w:b/>
                <w:sz w:val="24"/>
                <w:szCs w:val="24"/>
                <w:lang w:val="ru-RU" w:bidi="ru-RU"/>
              </w:rPr>
            </w:pPr>
          </w:p>
        </w:tc>
        <w:tc>
          <w:tcPr>
            <w:tcW w:w="3116" w:type="dxa"/>
          </w:tcPr>
          <w:p w14:paraId="57E37F2D" w14:textId="140AE732" w:rsidR="00812746" w:rsidRPr="001427B7" w:rsidRDefault="00812746" w:rsidP="009E04CD">
            <w:pPr>
              <w:widowControl/>
              <w:autoSpaceDE/>
              <w:ind w:left="601"/>
              <w:jc w:val="both"/>
              <w:rPr>
                <w:rFonts w:eastAsia="Calibri"/>
                <w:b/>
                <w:sz w:val="24"/>
                <w:szCs w:val="24"/>
                <w:lang w:val="ru-RU" w:bidi="ru-RU"/>
              </w:rPr>
            </w:pPr>
          </w:p>
        </w:tc>
      </w:tr>
      <w:tr w:rsidR="00812746" w14:paraId="7AD28231" w14:textId="77777777" w:rsidTr="009E04CD">
        <w:tc>
          <w:tcPr>
            <w:tcW w:w="4106" w:type="dxa"/>
          </w:tcPr>
          <w:p w14:paraId="075A8F22" w14:textId="015427BC" w:rsidR="00812746" w:rsidRPr="001427B7" w:rsidRDefault="00812746" w:rsidP="009E04CD">
            <w:pPr>
              <w:widowControl/>
              <w:autoSpaceDE/>
              <w:ind w:left="447"/>
              <w:jc w:val="both"/>
              <w:rPr>
                <w:rFonts w:eastAsia="Calibri"/>
                <w:b/>
                <w:sz w:val="24"/>
                <w:szCs w:val="24"/>
                <w:lang w:val="ru-RU" w:bidi="ru-RU"/>
              </w:rPr>
            </w:pPr>
          </w:p>
        </w:tc>
        <w:tc>
          <w:tcPr>
            <w:tcW w:w="2126" w:type="dxa"/>
          </w:tcPr>
          <w:p w14:paraId="3831BE4E" w14:textId="77777777" w:rsidR="00812746" w:rsidRPr="001427B7" w:rsidRDefault="00812746" w:rsidP="009E04CD">
            <w:pPr>
              <w:widowControl/>
              <w:autoSpaceDE/>
              <w:jc w:val="both"/>
              <w:rPr>
                <w:rFonts w:eastAsia="Calibri"/>
                <w:b/>
                <w:sz w:val="24"/>
                <w:szCs w:val="24"/>
                <w:lang w:val="ru-RU" w:bidi="ru-RU"/>
              </w:rPr>
            </w:pPr>
          </w:p>
        </w:tc>
        <w:tc>
          <w:tcPr>
            <w:tcW w:w="3116" w:type="dxa"/>
          </w:tcPr>
          <w:p w14:paraId="6DE16452" w14:textId="77777777" w:rsidR="00812746" w:rsidRDefault="00812746" w:rsidP="009E04CD">
            <w:pPr>
              <w:widowControl/>
              <w:autoSpaceDE/>
              <w:ind w:left="601"/>
              <w:jc w:val="both"/>
              <w:rPr>
                <w:rFonts w:eastAsia="Calibri"/>
                <w:b/>
                <w:sz w:val="24"/>
                <w:szCs w:val="24"/>
                <w:lang w:val="ru-RU" w:bidi="ru-RU"/>
              </w:rPr>
            </w:pPr>
          </w:p>
        </w:tc>
      </w:tr>
      <w:tr w:rsidR="00812746" w14:paraId="1C8CE7B6" w14:textId="77777777" w:rsidTr="009E04CD">
        <w:tc>
          <w:tcPr>
            <w:tcW w:w="4106" w:type="dxa"/>
          </w:tcPr>
          <w:p w14:paraId="0C17315A" w14:textId="77777777" w:rsidR="00812746" w:rsidRDefault="00812746" w:rsidP="009E04CD">
            <w:pPr>
              <w:widowControl/>
              <w:autoSpaceDE/>
              <w:ind w:left="447"/>
              <w:jc w:val="both"/>
              <w:rPr>
                <w:rFonts w:eastAsia="Calibri"/>
                <w:b/>
                <w:sz w:val="24"/>
                <w:szCs w:val="24"/>
                <w:lang w:val="ru-RU" w:bidi="ru-RU"/>
              </w:rPr>
            </w:pPr>
          </w:p>
        </w:tc>
        <w:tc>
          <w:tcPr>
            <w:tcW w:w="2126" w:type="dxa"/>
          </w:tcPr>
          <w:p w14:paraId="70CD0CD4" w14:textId="77777777" w:rsidR="00812746" w:rsidRPr="001427B7" w:rsidRDefault="00812746" w:rsidP="009E04CD">
            <w:pPr>
              <w:widowControl/>
              <w:autoSpaceDE/>
              <w:jc w:val="both"/>
              <w:rPr>
                <w:rFonts w:eastAsia="Calibri"/>
                <w:b/>
                <w:sz w:val="24"/>
                <w:szCs w:val="24"/>
                <w:lang w:val="ru-RU" w:bidi="ru-RU"/>
              </w:rPr>
            </w:pPr>
          </w:p>
        </w:tc>
        <w:tc>
          <w:tcPr>
            <w:tcW w:w="3116" w:type="dxa"/>
          </w:tcPr>
          <w:p w14:paraId="050143A6" w14:textId="1484FE1D" w:rsidR="00812746" w:rsidRDefault="00812746" w:rsidP="009E04CD">
            <w:pPr>
              <w:widowControl/>
              <w:autoSpaceDE/>
              <w:ind w:left="601"/>
              <w:jc w:val="both"/>
              <w:rPr>
                <w:rFonts w:eastAsia="Calibri"/>
                <w:b/>
                <w:sz w:val="24"/>
                <w:szCs w:val="24"/>
                <w:lang w:val="ru-RU" w:bidi="ru-RU"/>
              </w:rPr>
            </w:pPr>
          </w:p>
        </w:tc>
      </w:tr>
    </w:tbl>
    <w:p w14:paraId="77540439" w14:textId="77777777" w:rsidR="00812746" w:rsidRPr="00D556AE" w:rsidRDefault="00812746" w:rsidP="00F16EF8">
      <w:pPr>
        <w:widowControl/>
        <w:autoSpaceDE/>
        <w:ind w:firstLine="567"/>
        <w:jc w:val="both"/>
        <w:rPr>
          <w:rFonts w:eastAsia="Calibri"/>
          <w:bCs/>
          <w:sz w:val="24"/>
          <w:szCs w:val="24"/>
          <w:lang w:val="ru-RU" w:bidi="ru-RU"/>
        </w:rPr>
      </w:pPr>
    </w:p>
    <w:p w14:paraId="4EFD320A" w14:textId="77777777" w:rsidR="00823221" w:rsidRPr="00D556AE" w:rsidRDefault="00823221">
      <w:pPr>
        <w:spacing w:line="237" w:lineRule="auto"/>
        <w:jc w:val="both"/>
        <w:rPr>
          <w:sz w:val="24"/>
          <w:lang w:val="ru-RU"/>
        </w:rPr>
      </w:pPr>
    </w:p>
    <w:p w14:paraId="50AEF139" w14:textId="77777777" w:rsidR="00663315" w:rsidRPr="00D556AE" w:rsidRDefault="00663315" w:rsidP="00FB147B">
      <w:pPr>
        <w:pStyle w:val="a3"/>
        <w:ind w:right="2593"/>
        <w:rPr>
          <w:lang w:val="ru-RU"/>
        </w:rPr>
      </w:pPr>
      <w:bookmarkStart w:id="16" w:name="_TOC_250000"/>
      <w:bookmarkEnd w:id="16"/>
    </w:p>
    <w:sectPr w:rsidR="00663315" w:rsidRPr="00D556AE" w:rsidSect="00B839EE">
      <w:pgSz w:w="11910" w:h="16840"/>
      <w:pgMar w:top="1418" w:right="1418" w:bottom="1418" w:left="1134" w:header="1020" w:footer="10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36304B" w14:textId="77777777" w:rsidR="004601E9" w:rsidRDefault="004601E9">
      <w:r>
        <w:separator/>
      </w:r>
    </w:p>
  </w:endnote>
  <w:endnote w:type="continuationSeparator" w:id="0">
    <w:p w14:paraId="2EAF0EBE" w14:textId="77777777" w:rsidR="004601E9" w:rsidRDefault="00460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Helvetica">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4"/>
        <w:szCs w:val="24"/>
      </w:rPr>
      <w:id w:val="475417168"/>
      <w:docPartObj>
        <w:docPartGallery w:val="Page Numbers (Bottom of Page)"/>
        <w:docPartUnique/>
      </w:docPartObj>
    </w:sdtPr>
    <w:sdtEndPr>
      <w:rPr>
        <w:rFonts w:ascii="Times New Roman" w:hAnsi="Times New Roman"/>
      </w:rPr>
    </w:sdtEndPr>
    <w:sdtContent>
      <w:p w14:paraId="23792DAF" w14:textId="17F2943F" w:rsidR="00C77F81" w:rsidRPr="00AF1D26" w:rsidRDefault="00C77F81">
        <w:pPr>
          <w:pStyle w:val="a6"/>
          <w:rPr>
            <w:rFonts w:ascii="Times New Roman" w:hAnsi="Times New Roman"/>
            <w:sz w:val="24"/>
            <w:szCs w:val="24"/>
          </w:rPr>
        </w:pPr>
        <w:r w:rsidRPr="00AF1D26">
          <w:rPr>
            <w:rFonts w:ascii="Times New Roman" w:hAnsi="Times New Roman"/>
            <w:sz w:val="24"/>
            <w:szCs w:val="24"/>
          </w:rPr>
          <w:fldChar w:fldCharType="begin"/>
        </w:r>
        <w:r w:rsidRPr="00AF1D26">
          <w:rPr>
            <w:rFonts w:ascii="Times New Roman" w:hAnsi="Times New Roman"/>
            <w:sz w:val="24"/>
            <w:szCs w:val="24"/>
          </w:rPr>
          <w:instrText>PAGE   \* MERGEFORMAT</w:instrText>
        </w:r>
        <w:r w:rsidRPr="00AF1D26">
          <w:rPr>
            <w:rFonts w:ascii="Times New Roman" w:hAnsi="Times New Roman"/>
            <w:sz w:val="24"/>
            <w:szCs w:val="24"/>
          </w:rPr>
          <w:fldChar w:fldCharType="separate"/>
        </w:r>
        <w:r w:rsidR="00E05176">
          <w:rPr>
            <w:rFonts w:ascii="Times New Roman" w:hAnsi="Times New Roman"/>
            <w:noProof/>
            <w:sz w:val="24"/>
            <w:szCs w:val="24"/>
          </w:rPr>
          <w:t>II</w:t>
        </w:r>
        <w:r w:rsidRPr="00AF1D26">
          <w:rPr>
            <w:rFonts w:ascii="Times New Roman" w:hAnsi="Times New Roman"/>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431379"/>
      <w:docPartObj>
        <w:docPartGallery w:val="Page Numbers (Bottom of Page)"/>
        <w:docPartUnique/>
      </w:docPartObj>
    </w:sdtPr>
    <w:sdtEndPr>
      <w:rPr>
        <w:rFonts w:ascii="Times New Roman" w:hAnsi="Times New Roman"/>
        <w:sz w:val="24"/>
      </w:rPr>
    </w:sdtEndPr>
    <w:sdtContent>
      <w:p w14:paraId="263C2A2D" w14:textId="464AF442" w:rsidR="00C77F81" w:rsidRPr="00CD0094" w:rsidRDefault="00C77F81" w:rsidP="002F49AE">
        <w:pPr>
          <w:pStyle w:val="a6"/>
          <w:jc w:val="right"/>
          <w:rPr>
            <w:rFonts w:ascii="Times New Roman" w:hAnsi="Times New Roman"/>
            <w:sz w:val="24"/>
          </w:rPr>
        </w:pPr>
        <w:r w:rsidRPr="00CD0094">
          <w:rPr>
            <w:rFonts w:ascii="Times New Roman" w:hAnsi="Times New Roman"/>
            <w:sz w:val="24"/>
          </w:rPr>
          <w:fldChar w:fldCharType="begin"/>
        </w:r>
        <w:r w:rsidRPr="00CD0094">
          <w:rPr>
            <w:rFonts w:ascii="Times New Roman" w:hAnsi="Times New Roman"/>
            <w:sz w:val="24"/>
          </w:rPr>
          <w:instrText>PAGE   \* MERGEFORMAT</w:instrText>
        </w:r>
        <w:r w:rsidRPr="00CD0094">
          <w:rPr>
            <w:rFonts w:ascii="Times New Roman" w:hAnsi="Times New Roman"/>
            <w:sz w:val="24"/>
          </w:rPr>
          <w:fldChar w:fldCharType="separate"/>
        </w:r>
        <w:r w:rsidR="0002077B" w:rsidRPr="0002077B">
          <w:rPr>
            <w:rFonts w:ascii="Times New Roman" w:hAnsi="Times New Roman"/>
            <w:noProof/>
          </w:rPr>
          <w:t>III</w:t>
        </w:r>
        <w:r w:rsidRPr="00CD0094">
          <w:rPr>
            <w:rFonts w:ascii="Times New Roman" w:hAnsi="Times New Roman"/>
            <w:sz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4929552"/>
      <w:docPartObj>
        <w:docPartGallery w:val="Page Numbers (Bottom of Page)"/>
        <w:docPartUnique/>
      </w:docPartObj>
    </w:sdtPr>
    <w:sdtEndPr>
      <w:rPr>
        <w:rFonts w:ascii="Times New Roman" w:hAnsi="Times New Roman"/>
        <w:sz w:val="24"/>
        <w:szCs w:val="24"/>
      </w:rPr>
    </w:sdtEndPr>
    <w:sdtContent>
      <w:p w14:paraId="5DE0B5E1" w14:textId="0EF849C7" w:rsidR="00C77F81" w:rsidRPr="00AF1D26" w:rsidRDefault="00C77F81">
        <w:pPr>
          <w:pStyle w:val="a6"/>
          <w:jc w:val="right"/>
          <w:rPr>
            <w:rFonts w:ascii="Times New Roman" w:hAnsi="Times New Roman"/>
            <w:sz w:val="24"/>
            <w:szCs w:val="24"/>
          </w:rPr>
        </w:pPr>
        <w:r w:rsidRPr="00AF1D26">
          <w:rPr>
            <w:rFonts w:ascii="Times New Roman" w:hAnsi="Times New Roman"/>
            <w:sz w:val="24"/>
            <w:szCs w:val="24"/>
          </w:rPr>
          <w:fldChar w:fldCharType="begin"/>
        </w:r>
        <w:r w:rsidRPr="00AF1D26">
          <w:rPr>
            <w:rFonts w:ascii="Times New Roman" w:hAnsi="Times New Roman"/>
            <w:sz w:val="24"/>
            <w:szCs w:val="24"/>
          </w:rPr>
          <w:instrText>PAGE   \* MERGEFORMAT</w:instrText>
        </w:r>
        <w:r w:rsidRPr="00AF1D26">
          <w:rPr>
            <w:rFonts w:ascii="Times New Roman" w:hAnsi="Times New Roman"/>
            <w:sz w:val="24"/>
            <w:szCs w:val="24"/>
          </w:rPr>
          <w:fldChar w:fldCharType="separate"/>
        </w:r>
        <w:r w:rsidR="00E05176">
          <w:rPr>
            <w:rFonts w:ascii="Times New Roman" w:hAnsi="Times New Roman"/>
            <w:noProof/>
            <w:sz w:val="24"/>
            <w:szCs w:val="24"/>
          </w:rPr>
          <w:t>1</w:t>
        </w:r>
        <w:r w:rsidRPr="00AF1D26">
          <w:rPr>
            <w:rFonts w:ascii="Times New Roman" w:hAnsi="Times New Roman"/>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866829"/>
      <w:docPartObj>
        <w:docPartGallery w:val="Page Numbers (Bottom of Page)"/>
        <w:docPartUnique/>
      </w:docPartObj>
    </w:sdtPr>
    <w:sdtEndPr>
      <w:rPr>
        <w:rFonts w:ascii="Times New Roman" w:hAnsi="Times New Roman"/>
        <w:sz w:val="24"/>
      </w:rPr>
    </w:sdtEndPr>
    <w:sdtContent>
      <w:p w14:paraId="2544DC7C" w14:textId="61D63FB4" w:rsidR="00C77F81" w:rsidRPr="00AF1D26" w:rsidRDefault="00C77F81">
        <w:pPr>
          <w:pStyle w:val="a6"/>
          <w:jc w:val="right"/>
          <w:rPr>
            <w:rFonts w:ascii="Times New Roman" w:hAnsi="Times New Roman"/>
            <w:sz w:val="24"/>
          </w:rPr>
        </w:pPr>
        <w:r w:rsidRPr="00AF1D26">
          <w:rPr>
            <w:rFonts w:ascii="Times New Roman" w:hAnsi="Times New Roman"/>
            <w:sz w:val="24"/>
          </w:rPr>
          <w:fldChar w:fldCharType="begin"/>
        </w:r>
        <w:r w:rsidRPr="00AF1D26">
          <w:rPr>
            <w:rFonts w:ascii="Times New Roman" w:hAnsi="Times New Roman"/>
            <w:sz w:val="24"/>
          </w:rPr>
          <w:instrText>PAGE   \* MERGEFORMAT</w:instrText>
        </w:r>
        <w:r w:rsidRPr="00AF1D26">
          <w:rPr>
            <w:rFonts w:ascii="Times New Roman" w:hAnsi="Times New Roman"/>
            <w:sz w:val="24"/>
          </w:rPr>
          <w:fldChar w:fldCharType="separate"/>
        </w:r>
        <w:r w:rsidR="00E05176">
          <w:rPr>
            <w:rFonts w:ascii="Times New Roman" w:hAnsi="Times New Roman"/>
            <w:noProof/>
            <w:sz w:val="24"/>
          </w:rPr>
          <w:t>25</w:t>
        </w:r>
        <w:r w:rsidRPr="00AF1D26">
          <w:rPr>
            <w:rFonts w:ascii="Times New Roman" w:hAnsi="Times New Roman"/>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354B74" w14:textId="77777777" w:rsidR="004601E9" w:rsidRDefault="004601E9">
      <w:r>
        <w:separator/>
      </w:r>
    </w:p>
  </w:footnote>
  <w:footnote w:type="continuationSeparator" w:id="0">
    <w:p w14:paraId="37AA8F75" w14:textId="77777777" w:rsidR="004601E9" w:rsidRDefault="004601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7C16B" w14:textId="77777777" w:rsidR="00C77F81" w:rsidRDefault="00C77F81">
    <w:pPr>
      <w:pStyle w:val="a3"/>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E9678" w14:textId="585EE4A3" w:rsidR="00C77F81" w:rsidRPr="006D3EE7" w:rsidRDefault="00C77F81" w:rsidP="00A957ED">
    <w:pPr>
      <w:pStyle w:val="a8"/>
      <w:rPr>
        <w:b/>
        <w:bCs/>
        <w:sz w:val="24"/>
        <w:szCs w:val="24"/>
        <w:lang w:val="ru-RU"/>
      </w:rPr>
    </w:pPr>
    <w:r w:rsidRPr="006D3EE7">
      <w:rPr>
        <w:b/>
        <w:bCs/>
        <w:sz w:val="24"/>
        <w:szCs w:val="24"/>
      </w:rPr>
      <w:t xml:space="preserve">СТ </w:t>
    </w:r>
    <w:r w:rsidRPr="006D3EE7">
      <w:rPr>
        <w:b/>
        <w:bCs/>
        <w:sz w:val="24"/>
        <w:szCs w:val="24"/>
      </w:rPr>
      <w:t xml:space="preserve">РК </w:t>
    </w:r>
    <w:r w:rsidR="00E05176">
      <w:rPr>
        <w:b/>
        <w:bCs/>
        <w:sz w:val="24"/>
        <w:szCs w:val="24"/>
      </w:rPr>
      <w:t>EN ISO 15</w:t>
    </w:r>
    <w:r w:rsidRPr="008A767E">
      <w:rPr>
        <w:b/>
        <w:bCs/>
        <w:sz w:val="24"/>
        <w:szCs w:val="24"/>
      </w:rPr>
      <w:t>6</w:t>
    </w:r>
    <w:r w:rsidR="00E05176">
      <w:rPr>
        <w:b/>
        <w:bCs/>
        <w:sz w:val="24"/>
        <w:szCs w:val="24"/>
        <w:lang w:val="ru-RU"/>
      </w:rPr>
      <w:t>3</w:t>
    </w:r>
    <w:r w:rsidRPr="008A767E">
      <w:rPr>
        <w:b/>
        <w:bCs/>
        <w:sz w:val="24"/>
        <w:szCs w:val="24"/>
      </w:rPr>
      <w:t>0-1</w:t>
    </w:r>
  </w:p>
  <w:p w14:paraId="424F2C2C" w14:textId="77777777" w:rsidR="00C77F81" w:rsidRPr="00905803" w:rsidRDefault="00C77F81" w:rsidP="00A957ED">
    <w:pPr>
      <w:pStyle w:val="a8"/>
      <w:rPr>
        <w:i/>
        <w:sz w:val="24"/>
        <w:szCs w:val="24"/>
      </w:rPr>
    </w:pPr>
    <w:r>
      <w:rPr>
        <w:bCs/>
        <w:i/>
        <w:sz w:val="24"/>
        <w:szCs w:val="24"/>
      </w:rPr>
      <w:t xml:space="preserve">(проект, </w:t>
    </w:r>
    <w:r w:rsidRPr="00385592">
      <w:rPr>
        <w:bCs/>
        <w:i/>
        <w:sz w:val="24"/>
        <w:szCs w:val="24"/>
      </w:rPr>
      <w:t>редакция</w:t>
    </w:r>
    <w:r>
      <w:rPr>
        <w:bCs/>
        <w:i/>
        <w:sz w:val="24"/>
        <w:szCs w:val="24"/>
      </w:rPr>
      <w:t xml:space="preserve"> 1</w:t>
    </w:r>
    <w:r w:rsidRPr="00385592">
      <w:rPr>
        <w:bCs/>
        <w:i/>
        <w:sz w:val="24"/>
        <w:szCs w:val="24"/>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64352" w14:textId="79CC6860" w:rsidR="00C77F81" w:rsidRPr="006D3EE7" w:rsidRDefault="00C77F81" w:rsidP="00B839EE">
    <w:pPr>
      <w:pStyle w:val="a8"/>
      <w:jc w:val="right"/>
      <w:rPr>
        <w:b/>
        <w:bCs/>
        <w:sz w:val="24"/>
        <w:szCs w:val="24"/>
        <w:lang w:val="ru-RU"/>
      </w:rPr>
    </w:pPr>
    <w:r w:rsidRPr="006D3EE7">
      <w:rPr>
        <w:b/>
        <w:bCs/>
        <w:sz w:val="24"/>
        <w:szCs w:val="24"/>
      </w:rPr>
      <w:t xml:space="preserve">СТ </w:t>
    </w:r>
    <w:r w:rsidRPr="006D3EE7">
      <w:rPr>
        <w:b/>
        <w:bCs/>
        <w:sz w:val="24"/>
        <w:szCs w:val="24"/>
      </w:rPr>
      <w:t xml:space="preserve">РК </w:t>
    </w:r>
    <w:r w:rsidR="00E05176">
      <w:rPr>
        <w:b/>
        <w:bCs/>
        <w:sz w:val="24"/>
        <w:szCs w:val="24"/>
      </w:rPr>
      <w:t>EN ISO 15</w:t>
    </w:r>
    <w:r w:rsidRPr="008A767E">
      <w:rPr>
        <w:b/>
        <w:bCs/>
        <w:sz w:val="24"/>
        <w:szCs w:val="24"/>
      </w:rPr>
      <w:t>6</w:t>
    </w:r>
    <w:r w:rsidR="00E05176">
      <w:rPr>
        <w:b/>
        <w:bCs/>
        <w:sz w:val="24"/>
        <w:szCs w:val="24"/>
        <w:lang w:val="ru-RU"/>
      </w:rPr>
      <w:t>3</w:t>
    </w:r>
    <w:r w:rsidRPr="008A767E">
      <w:rPr>
        <w:b/>
        <w:bCs/>
        <w:sz w:val="24"/>
        <w:szCs w:val="24"/>
      </w:rPr>
      <w:t>0-1</w:t>
    </w:r>
  </w:p>
  <w:p w14:paraId="53316A98" w14:textId="77777777" w:rsidR="00C77F81" w:rsidRPr="00905803" w:rsidRDefault="00C77F81" w:rsidP="00B839EE">
    <w:pPr>
      <w:pStyle w:val="a8"/>
      <w:jc w:val="right"/>
      <w:rPr>
        <w:i/>
        <w:sz w:val="24"/>
        <w:szCs w:val="24"/>
      </w:rPr>
    </w:pPr>
    <w:r>
      <w:rPr>
        <w:bCs/>
        <w:i/>
        <w:sz w:val="24"/>
        <w:szCs w:val="24"/>
      </w:rPr>
      <w:t xml:space="preserve">(проект, </w:t>
    </w:r>
    <w:r w:rsidRPr="00385592">
      <w:rPr>
        <w:bCs/>
        <w:i/>
        <w:sz w:val="24"/>
        <w:szCs w:val="24"/>
      </w:rPr>
      <w:t>редакция</w:t>
    </w:r>
    <w:r>
      <w:rPr>
        <w:bCs/>
        <w:i/>
        <w:sz w:val="24"/>
        <w:szCs w:val="24"/>
      </w:rPr>
      <w:t xml:space="preserve"> 1</w:t>
    </w:r>
    <w:r w:rsidRPr="00385592">
      <w:rPr>
        <w:bCs/>
        <w:i/>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07047"/>
    <w:multiLevelType w:val="multilevel"/>
    <w:tmpl w:val="413E4B28"/>
    <w:lvl w:ilvl="0">
      <w:start w:val="3"/>
      <w:numFmt w:val="decimal"/>
      <w:lvlText w:val="%1"/>
      <w:lvlJc w:val="left"/>
      <w:pPr>
        <w:ind w:left="191" w:hanging="183"/>
      </w:pPr>
      <w:rPr>
        <w:rFonts w:ascii="Times New Roman" w:eastAsia="Times New Roman" w:hAnsi="Times New Roman" w:cs="Times New Roman" w:hint="default"/>
        <w:b/>
        <w:bCs/>
        <w:w w:val="99"/>
        <w:sz w:val="24"/>
        <w:szCs w:val="24"/>
        <w:lang w:val="kk-KZ" w:eastAsia="en-US" w:bidi="ar-SA"/>
      </w:rPr>
    </w:lvl>
    <w:lvl w:ilvl="1">
      <w:start w:val="1"/>
      <w:numFmt w:val="decimal"/>
      <w:lvlText w:val="%1.%2"/>
      <w:lvlJc w:val="left"/>
      <w:pPr>
        <w:ind w:left="373" w:hanging="364"/>
      </w:pPr>
      <w:rPr>
        <w:rFonts w:ascii="Times New Roman" w:eastAsia="Times New Roman" w:hAnsi="Times New Roman" w:cs="Times New Roman" w:hint="default"/>
        <w:spacing w:val="0"/>
        <w:w w:val="100"/>
        <w:sz w:val="24"/>
        <w:szCs w:val="24"/>
        <w:lang w:val="kk-KZ" w:eastAsia="en-US" w:bidi="ar-SA"/>
      </w:rPr>
    </w:lvl>
    <w:lvl w:ilvl="2">
      <w:numFmt w:val="bullet"/>
      <w:lvlText w:val="•"/>
      <w:lvlJc w:val="left"/>
      <w:pPr>
        <w:ind w:left="844" w:hanging="364"/>
      </w:pPr>
      <w:rPr>
        <w:rFonts w:hint="default"/>
        <w:lang w:val="kk-KZ" w:eastAsia="en-US" w:bidi="ar-SA"/>
      </w:rPr>
    </w:lvl>
    <w:lvl w:ilvl="3">
      <w:numFmt w:val="bullet"/>
      <w:lvlText w:val="•"/>
      <w:lvlJc w:val="left"/>
      <w:pPr>
        <w:ind w:left="1309" w:hanging="364"/>
      </w:pPr>
      <w:rPr>
        <w:rFonts w:hint="default"/>
        <w:lang w:val="kk-KZ" w:eastAsia="en-US" w:bidi="ar-SA"/>
      </w:rPr>
    </w:lvl>
    <w:lvl w:ilvl="4">
      <w:numFmt w:val="bullet"/>
      <w:lvlText w:val="•"/>
      <w:lvlJc w:val="left"/>
      <w:pPr>
        <w:ind w:left="1774" w:hanging="364"/>
      </w:pPr>
      <w:rPr>
        <w:rFonts w:hint="default"/>
        <w:lang w:val="kk-KZ" w:eastAsia="en-US" w:bidi="ar-SA"/>
      </w:rPr>
    </w:lvl>
    <w:lvl w:ilvl="5">
      <w:numFmt w:val="bullet"/>
      <w:lvlText w:val="•"/>
      <w:lvlJc w:val="left"/>
      <w:pPr>
        <w:ind w:left="2239" w:hanging="364"/>
      </w:pPr>
      <w:rPr>
        <w:rFonts w:hint="default"/>
        <w:lang w:val="kk-KZ" w:eastAsia="en-US" w:bidi="ar-SA"/>
      </w:rPr>
    </w:lvl>
    <w:lvl w:ilvl="6">
      <w:numFmt w:val="bullet"/>
      <w:lvlText w:val="•"/>
      <w:lvlJc w:val="left"/>
      <w:pPr>
        <w:ind w:left="2704" w:hanging="364"/>
      </w:pPr>
      <w:rPr>
        <w:rFonts w:hint="default"/>
        <w:lang w:val="kk-KZ" w:eastAsia="en-US" w:bidi="ar-SA"/>
      </w:rPr>
    </w:lvl>
    <w:lvl w:ilvl="7">
      <w:numFmt w:val="bullet"/>
      <w:lvlText w:val="•"/>
      <w:lvlJc w:val="left"/>
      <w:pPr>
        <w:ind w:left="3169" w:hanging="364"/>
      </w:pPr>
      <w:rPr>
        <w:rFonts w:hint="default"/>
        <w:lang w:val="kk-KZ" w:eastAsia="en-US" w:bidi="ar-SA"/>
      </w:rPr>
    </w:lvl>
    <w:lvl w:ilvl="8">
      <w:numFmt w:val="bullet"/>
      <w:lvlText w:val="•"/>
      <w:lvlJc w:val="left"/>
      <w:pPr>
        <w:ind w:left="3634" w:hanging="364"/>
      </w:pPr>
      <w:rPr>
        <w:rFonts w:hint="default"/>
        <w:lang w:val="kk-KZ" w:eastAsia="en-US" w:bidi="ar-SA"/>
      </w:rPr>
    </w:lvl>
  </w:abstractNum>
  <w:abstractNum w:abstractNumId="1" w15:restartNumberingAfterBreak="0">
    <w:nsid w:val="1FC752C5"/>
    <w:multiLevelType w:val="hybridMultilevel"/>
    <w:tmpl w:val="17C41A12"/>
    <w:lvl w:ilvl="0" w:tplc="9BA0E72C">
      <w:numFmt w:val="bullet"/>
      <w:lvlText w:val="■"/>
      <w:lvlJc w:val="left"/>
      <w:pPr>
        <w:ind w:left="331" w:hanging="339"/>
      </w:pPr>
      <w:rPr>
        <w:rFonts w:ascii="MS UI Gothic" w:eastAsia="MS UI Gothic" w:hAnsi="MS UI Gothic" w:cs="MS UI Gothic" w:hint="default"/>
        <w:w w:val="99"/>
        <w:sz w:val="16"/>
        <w:szCs w:val="16"/>
        <w:lang w:val="en-US" w:eastAsia="en-US" w:bidi="ar-SA"/>
      </w:rPr>
    </w:lvl>
    <w:lvl w:ilvl="1" w:tplc="019E7926">
      <w:numFmt w:val="bullet"/>
      <w:lvlText w:val="•"/>
      <w:lvlJc w:val="left"/>
      <w:pPr>
        <w:ind w:left="1203" w:hanging="339"/>
      </w:pPr>
      <w:rPr>
        <w:rFonts w:hint="default"/>
        <w:lang w:val="en-US" w:eastAsia="en-US" w:bidi="ar-SA"/>
      </w:rPr>
    </w:lvl>
    <w:lvl w:ilvl="2" w:tplc="4C025258">
      <w:numFmt w:val="bullet"/>
      <w:lvlText w:val="•"/>
      <w:lvlJc w:val="left"/>
      <w:pPr>
        <w:ind w:left="2081" w:hanging="339"/>
      </w:pPr>
      <w:rPr>
        <w:rFonts w:hint="default"/>
        <w:lang w:val="en-US" w:eastAsia="en-US" w:bidi="ar-SA"/>
      </w:rPr>
    </w:lvl>
    <w:lvl w:ilvl="3" w:tplc="55FE6E14">
      <w:numFmt w:val="bullet"/>
      <w:lvlText w:val="•"/>
      <w:lvlJc w:val="left"/>
      <w:pPr>
        <w:ind w:left="2959" w:hanging="339"/>
      </w:pPr>
      <w:rPr>
        <w:rFonts w:hint="default"/>
        <w:lang w:val="en-US" w:eastAsia="en-US" w:bidi="ar-SA"/>
      </w:rPr>
    </w:lvl>
    <w:lvl w:ilvl="4" w:tplc="54E07566">
      <w:numFmt w:val="bullet"/>
      <w:lvlText w:val="•"/>
      <w:lvlJc w:val="left"/>
      <w:pPr>
        <w:ind w:left="3837" w:hanging="339"/>
      </w:pPr>
      <w:rPr>
        <w:rFonts w:hint="default"/>
        <w:lang w:val="en-US" w:eastAsia="en-US" w:bidi="ar-SA"/>
      </w:rPr>
    </w:lvl>
    <w:lvl w:ilvl="5" w:tplc="365E168C">
      <w:numFmt w:val="bullet"/>
      <w:lvlText w:val="•"/>
      <w:lvlJc w:val="left"/>
      <w:pPr>
        <w:ind w:left="4716" w:hanging="339"/>
      </w:pPr>
      <w:rPr>
        <w:rFonts w:hint="default"/>
        <w:lang w:val="en-US" w:eastAsia="en-US" w:bidi="ar-SA"/>
      </w:rPr>
    </w:lvl>
    <w:lvl w:ilvl="6" w:tplc="76AC390A">
      <w:numFmt w:val="bullet"/>
      <w:lvlText w:val="•"/>
      <w:lvlJc w:val="left"/>
      <w:pPr>
        <w:ind w:left="5594" w:hanging="339"/>
      </w:pPr>
      <w:rPr>
        <w:rFonts w:hint="default"/>
        <w:lang w:val="en-US" w:eastAsia="en-US" w:bidi="ar-SA"/>
      </w:rPr>
    </w:lvl>
    <w:lvl w:ilvl="7" w:tplc="83D29CDA">
      <w:numFmt w:val="bullet"/>
      <w:lvlText w:val="•"/>
      <w:lvlJc w:val="left"/>
      <w:pPr>
        <w:ind w:left="6472" w:hanging="339"/>
      </w:pPr>
      <w:rPr>
        <w:rFonts w:hint="default"/>
        <w:lang w:val="en-US" w:eastAsia="en-US" w:bidi="ar-SA"/>
      </w:rPr>
    </w:lvl>
    <w:lvl w:ilvl="8" w:tplc="D80AA3C8">
      <w:numFmt w:val="bullet"/>
      <w:lvlText w:val="•"/>
      <w:lvlJc w:val="left"/>
      <w:pPr>
        <w:ind w:left="7350" w:hanging="339"/>
      </w:pPr>
      <w:rPr>
        <w:rFonts w:hint="default"/>
        <w:lang w:val="en-US" w:eastAsia="en-US" w:bidi="ar-SA"/>
      </w:rPr>
    </w:lvl>
  </w:abstractNum>
  <w:abstractNum w:abstractNumId="2" w15:restartNumberingAfterBreak="0">
    <w:nsid w:val="21403CEE"/>
    <w:multiLevelType w:val="multilevel"/>
    <w:tmpl w:val="0E60D284"/>
    <w:lvl w:ilvl="0">
      <w:start w:val="1"/>
      <w:numFmt w:val="decimal"/>
      <w:lvlText w:val="%1"/>
      <w:lvlJc w:val="left"/>
      <w:pPr>
        <w:ind w:left="435" w:hanging="183"/>
      </w:pPr>
      <w:rPr>
        <w:rFonts w:ascii="Times New Roman" w:eastAsia="Times New Roman" w:hAnsi="Times New Roman" w:cs="Times New Roman" w:hint="default"/>
        <w:w w:val="100"/>
        <w:sz w:val="24"/>
        <w:szCs w:val="24"/>
        <w:lang w:val="kk-KZ" w:eastAsia="en-US" w:bidi="ar-SA"/>
      </w:rPr>
    </w:lvl>
    <w:lvl w:ilvl="1">
      <w:start w:val="1"/>
      <w:numFmt w:val="decimal"/>
      <w:lvlText w:val="%2"/>
      <w:lvlJc w:val="left"/>
      <w:pPr>
        <w:ind w:left="1001" w:hanging="183"/>
        <w:jc w:val="right"/>
      </w:pPr>
      <w:rPr>
        <w:rFonts w:ascii="Times New Roman" w:eastAsia="Times New Roman" w:hAnsi="Times New Roman" w:cs="Times New Roman" w:hint="default"/>
        <w:b/>
        <w:bCs/>
        <w:w w:val="100"/>
        <w:sz w:val="24"/>
        <w:szCs w:val="24"/>
        <w:lang w:val="kk-KZ" w:eastAsia="en-US" w:bidi="ar-SA"/>
      </w:rPr>
    </w:lvl>
    <w:lvl w:ilvl="2">
      <w:start w:val="1"/>
      <w:numFmt w:val="decimal"/>
      <w:lvlText w:val="%2.%3"/>
      <w:lvlJc w:val="left"/>
      <w:pPr>
        <w:ind w:left="253" w:hanging="644"/>
      </w:pPr>
      <w:rPr>
        <w:rFonts w:hint="default"/>
        <w:w w:val="100"/>
        <w:lang w:val="kk-KZ" w:eastAsia="en-US" w:bidi="ar-SA"/>
      </w:rPr>
    </w:lvl>
    <w:lvl w:ilvl="3">
      <w:start w:val="1"/>
      <w:numFmt w:val="decimal"/>
      <w:lvlText w:val="%2.%3.%4"/>
      <w:lvlJc w:val="left"/>
      <w:pPr>
        <w:ind w:left="536" w:hanging="644"/>
        <w:jc w:val="right"/>
      </w:pPr>
      <w:rPr>
        <w:rFonts w:ascii="Times New Roman" w:eastAsia="Times New Roman" w:hAnsi="Times New Roman" w:cs="Times New Roman" w:hint="default"/>
        <w:w w:val="100"/>
        <w:sz w:val="24"/>
        <w:szCs w:val="24"/>
        <w:lang w:val="kk-KZ" w:eastAsia="en-US" w:bidi="ar-SA"/>
      </w:rPr>
    </w:lvl>
    <w:lvl w:ilvl="4">
      <w:start w:val="1"/>
      <w:numFmt w:val="decimal"/>
      <w:lvlText w:val="%2.%3.%4.%5"/>
      <w:lvlJc w:val="left"/>
      <w:pPr>
        <w:ind w:left="535" w:hanging="644"/>
        <w:jc w:val="right"/>
      </w:pPr>
      <w:rPr>
        <w:rFonts w:ascii="Times New Roman" w:eastAsia="Times New Roman" w:hAnsi="Times New Roman" w:cs="Times New Roman" w:hint="default"/>
        <w:b w:val="0"/>
        <w:spacing w:val="0"/>
        <w:w w:val="100"/>
        <w:sz w:val="24"/>
        <w:szCs w:val="24"/>
        <w:lang w:val="kk-KZ" w:eastAsia="en-US" w:bidi="ar-SA"/>
      </w:rPr>
    </w:lvl>
    <w:lvl w:ilvl="5">
      <w:start w:val="1"/>
      <w:numFmt w:val="decimal"/>
      <w:lvlText w:val="%2.%3.%4.%5.%6"/>
      <w:lvlJc w:val="left"/>
      <w:pPr>
        <w:ind w:left="535" w:hanging="644"/>
      </w:pPr>
      <w:rPr>
        <w:rFonts w:ascii="Times New Roman" w:eastAsia="Times New Roman" w:hAnsi="Times New Roman" w:cs="Times New Roman" w:hint="default"/>
        <w:spacing w:val="0"/>
        <w:w w:val="100"/>
        <w:sz w:val="24"/>
        <w:szCs w:val="24"/>
        <w:lang w:val="kk-KZ" w:eastAsia="en-US" w:bidi="ar-SA"/>
      </w:rPr>
    </w:lvl>
    <w:lvl w:ilvl="6">
      <w:numFmt w:val="bullet"/>
      <w:lvlText w:val="•"/>
      <w:lvlJc w:val="left"/>
      <w:pPr>
        <w:ind w:left="1640" w:hanging="644"/>
      </w:pPr>
      <w:rPr>
        <w:rFonts w:hint="default"/>
        <w:lang w:val="kk-KZ" w:eastAsia="en-US" w:bidi="ar-SA"/>
      </w:rPr>
    </w:lvl>
    <w:lvl w:ilvl="7">
      <w:numFmt w:val="bullet"/>
      <w:lvlText w:val="•"/>
      <w:lvlJc w:val="left"/>
      <w:pPr>
        <w:ind w:left="1820" w:hanging="644"/>
      </w:pPr>
      <w:rPr>
        <w:rFonts w:hint="default"/>
        <w:lang w:val="kk-KZ" w:eastAsia="en-US" w:bidi="ar-SA"/>
      </w:rPr>
    </w:lvl>
    <w:lvl w:ilvl="8">
      <w:numFmt w:val="bullet"/>
      <w:lvlText w:val="•"/>
      <w:lvlJc w:val="left"/>
      <w:pPr>
        <w:ind w:left="1880" w:hanging="644"/>
      </w:pPr>
      <w:rPr>
        <w:rFonts w:hint="default"/>
        <w:lang w:val="kk-KZ" w:eastAsia="en-US" w:bidi="ar-SA"/>
      </w:rPr>
    </w:lvl>
  </w:abstractNum>
  <w:abstractNum w:abstractNumId="3" w15:restartNumberingAfterBreak="0">
    <w:nsid w:val="22931760"/>
    <w:multiLevelType w:val="hybridMultilevel"/>
    <w:tmpl w:val="031A3A3E"/>
    <w:lvl w:ilvl="0" w:tplc="E61EA336">
      <w:numFmt w:val="bullet"/>
      <w:lvlText w:val=""/>
      <w:lvlJc w:val="left"/>
      <w:pPr>
        <w:ind w:left="467" w:hanging="400"/>
      </w:pPr>
      <w:rPr>
        <w:rFonts w:ascii="Symbol" w:eastAsia="Symbol" w:hAnsi="Symbol" w:cs="Symbol" w:hint="default"/>
        <w:w w:val="99"/>
        <w:sz w:val="16"/>
        <w:szCs w:val="16"/>
        <w:lang w:val="en-US" w:eastAsia="en-US" w:bidi="ar-SA"/>
      </w:rPr>
    </w:lvl>
    <w:lvl w:ilvl="1" w:tplc="FA3421A6">
      <w:numFmt w:val="bullet"/>
      <w:lvlText w:val="•"/>
      <w:lvlJc w:val="left"/>
      <w:pPr>
        <w:ind w:left="1332" w:hanging="400"/>
      </w:pPr>
      <w:rPr>
        <w:rFonts w:hint="default"/>
        <w:lang w:val="en-US" w:eastAsia="en-US" w:bidi="ar-SA"/>
      </w:rPr>
    </w:lvl>
    <w:lvl w:ilvl="2" w:tplc="2C68E320">
      <w:numFmt w:val="bullet"/>
      <w:lvlText w:val="•"/>
      <w:lvlJc w:val="left"/>
      <w:pPr>
        <w:ind w:left="2204" w:hanging="400"/>
      </w:pPr>
      <w:rPr>
        <w:rFonts w:hint="default"/>
        <w:lang w:val="en-US" w:eastAsia="en-US" w:bidi="ar-SA"/>
      </w:rPr>
    </w:lvl>
    <w:lvl w:ilvl="3" w:tplc="DD9AD9D8">
      <w:numFmt w:val="bullet"/>
      <w:lvlText w:val="•"/>
      <w:lvlJc w:val="left"/>
      <w:pPr>
        <w:ind w:left="3076" w:hanging="400"/>
      </w:pPr>
      <w:rPr>
        <w:rFonts w:hint="default"/>
        <w:lang w:val="en-US" w:eastAsia="en-US" w:bidi="ar-SA"/>
      </w:rPr>
    </w:lvl>
    <w:lvl w:ilvl="4" w:tplc="C714E354">
      <w:numFmt w:val="bullet"/>
      <w:lvlText w:val="•"/>
      <w:lvlJc w:val="left"/>
      <w:pPr>
        <w:ind w:left="3949" w:hanging="400"/>
      </w:pPr>
      <w:rPr>
        <w:rFonts w:hint="default"/>
        <w:lang w:val="en-US" w:eastAsia="en-US" w:bidi="ar-SA"/>
      </w:rPr>
    </w:lvl>
    <w:lvl w:ilvl="5" w:tplc="9F98158E">
      <w:numFmt w:val="bullet"/>
      <w:lvlText w:val="•"/>
      <w:lvlJc w:val="left"/>
      <w:pPr>
        <w:ind w:left="4821" w:hanging="400"/>
      </w:pPr>
      <w:rPr>
        <w:rFonts w:hint="default"/>
        <w:lang w:val="en-US" w:eastAsia="en-US" w:bidi="ar-SA"/>
      </w:rPr>
    </w:lvl>
    <w:lvl w:ilvl="6" w:tplc="65D88ADC">
      <w:numFmt w:val="bullet"/>
      <w:lvlText w:val="•"/>
      <w:lvlJc w:val="left"/>
      <w:pPr>
        <w:ind w:left="5693" w:hanging="400"/>
      </w:pPr>
      <w:rPr>
        <w:rFonts w:hint="default"/>
        <w:lang w:val="en-US" w:eastAsia="en-US" w:bidi="ar-SA"/>
      </w:rPr>
    </w:lvl>
    <w:lvl w:ilvl="7" w:tplc="8E745CBA">
      <w:numFmt w:val="bullet"/>
      <w:lvlText w:val="•"/>
      <w:lvlJc w:val="left"/>
      <w:pPr>
        <w:ind w:left="6566" w:hanging="400"/>
      </w:pPr>
      <w:rPr>
        <w:rFonts w:hint="default"/>
        <w:lang w:val="en-US" w:eastAsia="en-US" w:bidi="ar-SA"/>
      </w:rPr>
    </w:lvl>
    <w:lvl w:ilvl="8" w:tplc="CF6CF3C0">
      <w:numFmt w:val="bullet"/>
      <w:lvlText w:val="•"/>
      <w:lvlJc w:val="left"/>
      <w:pPr>
        <w:ind w:left="7438" w:hanging="400"/>
      </w:pPr>
      <w:rPr>
        <w:rFonts w:hint="default"/>
        <w:lang w:val="en-US" w:eastAsia="en-US" w:bidi="ar-SA"/>
      </w:rPr>
    </w:lvl>
  </w:abstractNum>
  <w:abstractNum w:abstractNumId="4" w15:restartNumberingAfterBreak="0">
    <w:nsid w:val="23F80ABA"/>
    <w:multiLevelType w:val="hybridMultilevel"/>
    <w:tmpl w:val="BA62EEAE"/>
    <w:lvl w:ilvl="0" w:tplc="19B80F8A">
      <w:start w:val="1"/>
      <w:numFmt w:val="decimal"/>
      <w:lvlText w:val="%1)"/>
      <w:lvlJc w:val="left"/>
      <w:pPr>
        <w:ind w:left="47" w:hanging="221"/>
      </w:pPr>
      <w:rPr>
        <w:rFonts w:ascii="Times New Roman" w:eastAsia="Times New Roman" w:hAnsi="Times New Roman" w:cs="Times New Roman" w:hint="default"/>
        <w:w w:val="100"/>
        <w:sz w:val="20"/>
        <w:szCs w:val="20"/>
        <w:vertAlign w:val="superscript"/>
        <w:lang w:val="kk-KZ" w:eastAsia="en-US" w:bidi="ar-SA"/>
      </w:rPr>
    </w:lvl>
    <w:lvl w:ilvl="1" w:tplc="8F6EFD38">
      <w:numFmt w:val="bullet"/>
      <w:lvlText w:val="•"/>
      <w:lvlJc w:val="left"/>
      <w:pPr>
        <w:ind w:left="974" w:hanging="221"/>
      </w:pPr>
      <w:rPr>
        <w:rFonts w:hint="default"/>
        <w:lang w:val="kk-KZ" w:eastAsia="en-US" w:bidi="ar-SA"/>
      </w:rPr>
    </w:lvl>
    <w:lvl w:ilvl="2" w:tplc="E3B2AB94">
      <w:numFmt w:val="bullet"/>
      <w:lvlText w:val="•"/>
      <w:lvlJc w:val="left"/>
      <w:pPr>
        <w:ind w:left="1909" w:hanging="221"/>
      </w:pPr>
      <w:rPr>
        <w:rFonts w:hint="default"/>
        <w:lang w:val="kk-KZ" w:eastAsia="en-US" w:bidi="ar-SA"/>
      </w:rPr>
    </w:lvl>
    <w:lvl w:ilvl="3" w:tplc="C6C4CD28">
      <w:numFmt w:val="bullet"/>
      <w:lvlText w:val="•"/>
      <w:lvlJc w:val="left"/>
      <w:pPr>
        <w:ind w:left="2843" w:hanging="221"/>
      </w:pPr>
      <w:rPr>
        <w:rFonts w:hint="default"/>
        <w:lang w:val="kk-KZ" w:eastAsia="en-US" w:bidi="ar-SA"/>
      </w:rPr>
    </w:lvl>
    <w:lvl w:ilvl="4" w:tplc="136088D2">
      <w:numFmt w:val="bullet"/>
      <w:lvlText w:val="•"/>
      <w:lvlJc w:val="left"/>
      <w:pPr>
        <w:ind w:left="3778" w:hanging="221"/>
      </w:pPr>
      <w:rPr>
        <w:rFonts w:hint="default"/>
        <w:lang w:val="kk-KZ" w:eastAsia="en-US" w:bidi="ar-SA"/>
      </w:rPr>
    </w:lvl>
    <w:lvl w:ilvl="5" w:tplc="8B84F224">
      <w:numFmt w:val="bullet"/>
      <w:lvlText w:val="•"/>
      <w:lvlJc w:val="left"/>
      <w:pPr>
        <w:ind w:left="4713" w:hanging="221"/>
      </w:pPr>
      <w:rPr>
        <w:rFonts w:hint="default"/>
        <w:lang w:val="kk-KZ" w:eastAsia="en-US" w:bidi="ar-SA"/>
      </w:rPr>
    </w:lvl>
    <w:lvl w:ilvl="6" w:tplc="ED48AB56">
      <w:numFmt w:val="bullet"/>
      <w:lvlText w:val="•"/>
      <w:lvlJc w:val="left"/>
      <w:pPr>
        <w:ind w:left="5647" w:hanging="221"/>
      </w:pPr>
      <w:rPr>
        <w:rFonts w:hint="default"/>
        <w:lang w:val="kk-KZ" w:eastAsia="en-US" w:bidi="ar-SA"/>
      </w:rPr>
    </w:lvl>
    <w:lvl w:ilvl="7" w:tplc="6D3CF43E">
      <w:numFmt w:val="bullet"/>
      <w:lvlText w:val="•"/>
      <w:lvlJc w:val="left"/>
      <w:pPr>
        <w:ind w:left="6582" w:hanging="221"/>
      </w:pPr>
      <w:rPr>
        <w:rFonts w:hint="default"/>
        <w:lang w:val="kk-KZ" w:eastAsia="en-US" w:bidi="ar-SA"/>
      </w:rPr>
    </w:lvl>
    <w:lvl w:ilvl="8" w:tplc="70887ABE">
      <w:numFmt w:val="bullet"/>
      <w:lvlText w:val="•"/>
      <w:lvlJc w:val="left"/>
      <w:pPr>
        <w:ind w:left="7516" w:hanging="221"/>
      </w:pPr>
      <w:rPr>
        <w:rFonts w:hint="default"/>
        <w:lang w:val="kk-KZ" w:eastAsia="en-US" w:bidi="ar-SA"/>
      </w:rPr>
    </w:lvl>
  </w:abstractNum>
  <w:abstractNum w:abstractNumId="5" w15:restartNumberingAfterBreak="0">
    <w:nsid w:val="31BE7147"/>
    <w:multiLevelType w:val="multilevel"/>
    <w:tmpl w:val="D21070F6"/>
    <w:lvl w:ilvl="0">
      <w:start w:val="1"/>
      <w:numFmt w:val="decimal"/>
      <w:lvlText w:val="%1"/>
      <w:lvlJc w:val="left"/>
      <w:pPr>
        <w:ind w:left="417" w:hanging="183"/>
      </w:pPr>
      <w:rPr>
        <w:rFonts w:ascii="Times New Roman" w:eastAsia="Times New Roman" w:hAnsi="Times New Roman" w:cs="Times New Roman" w:hint="default"/>
        <w:w w:val="100"/>
        <w:sz w:val="24"/>
        <w:szCs w:val="24"/>
        <w:lang w:val="kk-KZ" w:eastAsia="en-US" w:bidi="ar-SA"/>
      </w:rPr>
    </w:lvl>
    <w:lvl w:ilvl="1">
      <w:start w:val="1"/>
      <w:numFmt w:val="decimal"/>
      <w:lvlText w:val="%2"/>
      <w:lvlJc w:val="left"/>
      <w:pPr>
        <w:ind w:left="983" w:hanging="183"/>
        <w:jc w:val="right"/>
      </w:pPr>
      <w:rPr>
        <w:rFonts w:ascii="Times New Roman" w:eastAsia="Times New Roman" w:hAnsi="Times New Roman" w:cs="Times New Roman" w:hint="default"/>
        <w:b/>
        <w:bCs/>
        <w:w w:val="99"/>
        <w:sz w:val="24"/>
        <w:szCs w:val="24"/>
        <w:lang w:val="kk-KZ" w:eastAsia="en-US" w:bidi="ar-SA"/>
      </w:rPr>
    </w:lvl>
    <w:lvl w:ilvl="2">
      <w:start w:val="1"/>
      <w:numFmt w:val="decimal"/>
      <w:lvlText w:val="%2.%3"/>
      <w:lvlJc w:val="left"/>
      <w:pPr>
        <w:ind w:left="234" w:hanging="588"/>
      </w:pPr>
      <w:rPr>
        <w:rFonts w:hint="default"/>
        <w:spacing w:val="0"/>
        <w:w w:val="99"/>
        <w:lang w:val="kk-KZ" w:eastAsia="en-US" w:bidi="ar-SA"/>
      </w:rPr>
    </w:lvl>
    <w:lvl w:ilvl="3">
      <w:start w:val="1"/>
      <w:numFmt w:val="decimal"/>
      <w:lvlText w:val="%2.%3.%4"/>
      <w:lvlJc w:val="left"/>
      <w:pPr>
        <w:ind w:left="517" w:hanging="588"/>
        <w:jc w:val="right"/>
      </w:pPr>
      <w:rPr>
        <w:rFonts w:ascii="Times New Roman" w:eastAsia="Times New Roman" w:hAnsi="Times New Roman" w:cs="Times New Roman" w:hint="default"/>
        <w:spacing w:val="-1"/>
        <w:w w:val="99"/>
        <w:sz w:val="24"/>
        <w:szCs w:val="24"/>
        <w:lang w:val="kk-KZ" w:eastAsia="en-US" w:bidi="ar-SA"/>
      </w:rPr>
    </w:lvl>
    <w:lvl w:ilvl="4">
      <w:numFmt w:val="bullet"/>
      <w:lvlText w:val="•"/>
      <w:lvlJc w:val="left"/>
      <w:pPr>
        <w:ind w:left="1160" w:hanging="588"/>
      </w:pPr>
      <w:rPr>
        <w:rFonts w:hint="default"/>
        <w:lang w:val="kk-KZ" w:eastAsia="en-US" w:bidi="ar-SA"/>
      </w:rPr>
    </w:lvl>
    <w:lvl w:ilvl="5">
      <w:numFmt w:val="bullet"/>
      <w:lvlText w:val="•"/>
      <w:lvlJc w:val="left"/>
      <w:pPr>
        <w:ind w:left="1340" w:hanging="588"/>
      </w:pPr>
      <w:rPr>
        <w:rFonts w:hint="default"/>
        <w:lang w:val="kk-KZ" w:eastAsia="en-US" w:bidi="ar-SA"/>
      </w:rPr>
    </w:lvl>
    <w:lvl w:ilvl="6">
      <w:numFmt w:val="bullet"/>
      <w:lvlText w:val="•"/>
      <w:lvlJc w:val="left"/>
      <w:pPr>
        <w:ind w:left="1440" w:hanging="588"/>
      </w:pPr>
      <w:rPr>
        <w:rFonts w:hint="default"/>
        <w:lang w:val="kk-KZ" w:eastAsia="en-US" w:bidi="ar-SA"/>
      </w:rPr>
    </w:lvl>
    <w:lvl w:ilvl="7">
      <w:numFmt w:val="bullet"/>
      <w:lvlText w:val="•"/>
      <w:lvlJc w:val="left"/>
      <w:pPr>
        <w:ind w:left="3681" w:hanging="588"/>
      </w:pPr>
      <w:rPr>
        <w:rFonts w:hint="default"/>
        <w:lang w:val="kk-KZ" w:eastAsia="en-US" w:bidi="ar-SA"/>
      </w:rPr>
    </w:lvl>
    <w:lvl w:ilvl="8">
      <w:numFmt w:val="bullet"/>
      <w:lvlText w:val="•"/>
      <w:lvlJc w:val="left"/>
      <w:pPr>
        <w:ind w:left="5922" w:hanging="588"/>
      </w:pPr>
      <w:rPr>
        <w:rFonts w:hint="default"/>
        <w:lang w:val="kk-KZ" w:eastAsia="en-US" w:bidi="ar-SA"/>
      </w:rPr>
    </w:lvl>
  </w:abstractNum>
  <w:abstractNum w:abstractNumId="6" w15:restartNumberingAfterBreak="0">
    <w:nsid w:val="468C1FF6"/>
    <w:multiLevelType w:val="hybridMultilevel"/>
    <w:tmpl w:val="AF805DE6"/>
    <w:lvl w:ilvl="0" w:tplc="A5B221DE">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8064CD6"/>
    <w:multiLevelType w:val="hybridMultilevel"/>
    <w:tmpl w:val="F2B6E164"/>
    <w:lvl w:ilvl="0" w:tplc="3D8A686A">
      <w:numFmt w:val="bullet"/>
      <w:lvlText w:val="■"/>
      <w:lvlJc w:val="left"/>
      <w:pPr>
        <w:ind w:left="406" w:hanging="339"/>
      </w:pPr>
      <w:rPr>
        <w:rFonts w:ascii="MS UI Gothic" w:eastAsia="MS UI Gothic" w:hAnsi="MS UI Gothic" w:cs="MS UI Gothic" w:hint="default"/>
        <w:w w:val="99"/>
        <w:sz w:val="16"/>
        <w:szCs w:val="16"/>
        <w:lang w:val="en-US" w:eastAsia="en-US" w:bidi="ar-SA"/>
      </w:rPr>
    </w:lvl>
    <w:lvl w:ilvl="1" w:tplc="0BA2A66C">
      <w:numFmt w:val="bullet"/>
      <w:lvlText w:val="•"/>
      <w:lvlJc w:val="left"/>
      <w:pPr>
        <w:ind w:left="1278" w:hanging="339"/>
      </w:pPr>
      <w:rPr>
        <w:rFonts w:hint="default"/>
        <w:lang w:val="en-US" w:eastAsia="en-US" w:bidi="ar-SA"/>
      </w:rPr>
    </w:lvl>
    <w:lvl w:ilvl="2" w:tplc="1168315A">
      <w:numFmt w:val="bullet"/>
      <w:lvlText w:val="•"/>
      <w:lvlJc w:val="left"/>
      <w:pPr>
        <w:ind w:left="2156" w:hanging="339"/>
      </w:pPr>
      <w:rPr>
        <w:rFonts w:hint="default"/>
        <w:lang w:val="en-US" w:eastAsia="en-US" w:bidi="ar-SA"/>
      </w:rPr>
    </w:lvl>
    <w:lvl w:ilvl="3" w:tplc="CD1E7174">
      <w:numFmt w:val="bullet"/>
      <w:lvlText w:val="•"/>
      <w:lvlJc w:val="left"/>
      <w:pPr>
        <w:ind w:left="3034" w:hanging="339"/>
      </w:pPr>
      <w:rPr>
        <w:rFonts w:hint="default"/>
        <w:lang w:val="en-US" w:eastAsia="en-US" w:bidi="ar-SA"/>
      </w:rPr>
    </w:lvl>
    <w:lvl w:ilvl="4" w:tplc="F562720C">
      <w:numFmt w:val="bullet"/>
      <w:lvlText w:val="•"/>
      <w:lvlJc w:val="left"/>
      <w:pPr>
        <w:ind w:left="3912" w:hanging="339"/>
      </w:pPr>
      <w:rPr>
        <w:rFonts w:hint="default"/>
        <w:lang w:val="en-US" w:eastAsia="en-US" w:bidi="ar-SA"/>
      </w:rPr>
    </w:lvl>
    <w:lvl w:ilvl="5" w:tplc="C054CFAA">
      <w:numFmt w:val="bullet"/>
      <w:lvlText w:val="•"/>
      <w:lvlJc w:val="left"/>
      <w:pPr>
        <w:ind w:left="4791" w:hanging="339"/>
      </w:pPr>
      <w:rPr>
        <w:rFonts w:hint="default"/>
        <w:lang w:val="en-US" w:eastAsia="en-US" w:bidi="ar-SA"/>
      </w:rPr>
    </w:lvl>
    <w:lvl w:ilvl="6" w:tplc="33047886">
      <w:numFmt w:val="bullet"/>
      <w:lvlText w:val="•"/>
      <w:lvlJc w:val="left"/>
      <w:pPr>
        <w:ind w:left="5669" w:hanging="339"/>
      </w:pPr>
      <w:rPr>
        <w:rFonts w:hint="default"/>
        <w:lang w:val="en-US" w:eastAsia="en-US" w:bidi="ar-SA"/>
      </w:rPr>
    </w:lvl>
    <w:lvl w:ilvl="7" w:tplc="4D2A9E30">
      <w:numFmt w:val="bullet"/>
      <w:lvlText w:val="•"/>
      <w:lvlJc w:val="left"/>
      <w:pPr>
        <w:ind w:left="6547" w:hanging="339"/>
      </w:pPr>
      <w:rPr>
        <w:rFonts w:hint="default"/>
        <w:lang w:val="en-US" w:eastAsia="en-US" w:bidi="ar-SA"/>
      </w:rPr>
    </w:lvl>
    <w:lvl w:ilvl="8" w:tplc="14C883B0">
      <w:numFmt w:val="bullet"/>
      <w:lvlText w:val="•"/>
      <w:lvlJc w:val="left"/>
      <w:pPr>
        <w:ind w:left="7425" w:hanging="339"/>
      </w:pPr>
      <w:rPr>
        <w:rFonts w:hint="default"/>
        <w:lang w:val="en-US" w:eastAsia="en-US" w:bidi="ar-SA"/>
      </w:rPr>
    </w:lvl>
  </w:abstractNum>
  <w:abstractNum w:abstractNumId="8" w15:restartNumberingAfterBreak="0">
    <w:nsid w:val="70A35B8E"/>
    <w:multiLevelType w:val="hybridMultilevel"/>
    <w:tmpl w:val="32FEAE00"/>
    <w:lvl w:ilvl="0" w:tplc="EC3C4C4A">
      <w:numFmt w:val="bullet"/>
      <w:lvlText w:val="■"/>
      <w:lvlJc w:val="left"/>
      <w:pPr>
        <w:ind w:left="406" w:hanging="339"/>
      </w:pPr>
      <w:rPr>
        <w:rFonts w:ascii="MS UI Gothic" w:eastAsia="MS UI Gothic" w:hAnsi="MS UI Gothic" w:cs="MS UI Gothic" w:hint="default"/>
        <w:w w:val="99"/>
        <w:sz w:val="16"/>
        <w:szCs w:val="16"/>
        <w:lang w:val="en-US" w:eastAsia="en-US" w:bidi="ar-SA"/>
      </w:rPr>
    </w:lvl>
    <w:lvl w:ilvl="1" w:tplc="21645D54">
      <w:numFmt w:val="bullet"/>
      <w:lvlText w:val="•"/>
      <w:lvlJc w:val="left"/>
      <w:pPr>
        <w:ind w:left="1278" w:hanging="339"/>
      </w:pPr>
      <w:rPr>
        <w:rFonts w:hint="default"/>
        <w:lang w:val="en-US" w:eastAsia="en-US" w:bidi="ar-SA"/>
      </w:rPr>
    </w:lvl>
    <w:lvl w:ilvl="2" w:tplc="DA34A3F2">
      <w:numFmt w:val="bullet"/>
      <w:lvlText w:val="•"/>
      <w:lvlJc w:val="left"/>
      <w:pPr>
        <w:ind w:left="2156" w:hanging="339"/>
      </w:pPr>
      <w:rPr>
        <w:rFonts w:hint="default"/>
        <w:lang w:val="en-US" w:eastAsia="en-US" w:bidi="ar-SA"/>
      </w:rPr>
    </w:lvl>
    <w:lvl w:ilvl="3" w:tplc="1570B5EA">
      <w:numFmt w:val="bullet"/>
      <w:lvlText w:val="•"/>
      <w:lvlJc w:val="left"/>
      <w:pPr>
        <w:ind w:left="3034" w:hanging="339"/>
      </w:pPr>
      <w:rPr>
        <w:rFonts w:hint="default"/>
        <w:lang w:val="en-US" w:eastAsia="en-US" w:bidi="ar-SA"/>
      </w:rPr>
    </w:lvl>
    <w:lvl w:ilvl="4" w:tplc="885227F0">
      <w:numFmt w:val="bullet"/>
      <w:lvlText w:val="•"/>
      <w:lvlJc w:val="left"/>
      <w:pPr>
        <w:ind w:left="3912" w:hanging="339"/>
      </w:pPr>
      <w:rPr>
        <w:rFonts w:hint="default"/>
        <w:lang w:val="en-US" w:eastAsia="en-US" w:bidi="ar-SA"/>
      </w:rPr>
    </w:lvl>
    <w:lvl w:ilvl="5" w:tplc="ADAACAA6">
      <w:numFmt w:val="bullet"/>
      <w:lvlText w:val="•"/>
      <w:lvlJc w:val="left"/>
      <w:pPr>
        <w:ind w:left="4791" w:hanging="339"/>
      </w:pPr>
      <w:rPr>
        <w:rFonts w:hint="default"/>
        <w:lang w:val="en-US" w:eastAsia="en-US" w:bidi="ar-SA"/>
      </w:rPr>
    </w:lvl>
    <w:lvl w:ilvl="6" w:tplc="E81AB95C">
      <w:numFmt w:val="bullet"/>
      <w:lvlText w:val="•"/>
      <w:lvlJc w:val="left"/>
      <w:pPr>
        <w:ind w:left="5669" w:hanging="339"/>
      </w:pPr>
      <w:rPr>
        <w:rFonts w:hint="default"/>
        <w:lang w:val="en-US" w:eastAsia="en-US" w:bidi="ar-SA"/>
      </w:rPr>
    </w:lvl>
    <w:lvl w:ilvl="7" w:tplc="77D48DAA">
      <w:numFmt w:val="bullet"/>
      <w:lvlText w:val="•"/>
      <w:lvlJc w:val="left"/>
      <w:pPr>
        <w:ind w:left="6547" w:hanging="339"/>
      </w:pPr>
      <w:rPr>
        <w:rFonts w:hint="default"/>
        <w:lang w:val="en-US" w:eastAsia="en-US" w:bidi="ar-SA"/>
      </w:rPr>
    </w:lvl>
    <w:lvl w:ilvl="8" w:tplc="1E146AEE">
      <w:numFmt w:val="bullet"/>
      <w:lvlText w:val="•"/>
      <w:lvlJc w:val="left"/>
      <w:pPr>
        <w:ind w:left="7425" w:hanging="339"/>
      </w:pPr>
      <w:rPr>
        <w:rFonts w:hint="default"/>
        <w:lang w:val="en-US" w:eastAsia="en-US" w:bidi="ar-SA"/>
      </w:rPr>
    </w:lvl>
  </w:abstractNum>
  <w:abstractNum w:abstractNumId="9" w15:restartNumberingAfterBreak="0">
    <w:nsid w:val="75076299"/>
    <w:multiLevelType w:val="hybridMultilevel"/>
    <w:tmpl w:val="B4907860"/>
    <w:lvl w:ilvl="0" w:tplc="7C4CCF94">
      <w:start w:val="1"/>
      <w:numFmt w:val="decimal"/>
      <w:lvlText w:val="%1"/>
      <w:lvlJc w:val="left"/>
      <w:pPr>
        <w:ind w:left="1337" w:hanging="236"/>
      </w:pPr>
      <w:rPr>
        <w:rFonts w:ascii="Times New Roman" w:eastAsia="Times New Roman" w:hAnsi="Times New Roman" w:cs="Times New Roman" w:hint="default"/>
        <w:b/>
        <w:bCs/>
        <w:w w:val="100"/>
        <w:sz w:val="24"/>
        <w:szCs w:val="24"/>
        <w:lang w:val="kk-KZ" w:eastAsia="en-US" w:bidi="ar-SA"/>
      </w:rPr>
    </w:lvl>
    <w:lvl w:ilvl="1" w:tplc="16C49FC6">
      <w:numFmt w:val="bullet"/>
      <w:lvlText w:val="•"/>
      <w:lvlJc w:val="left"/>
      <w:pPr>
        <w:ind w:left="2220" w:hanging="236"/>
      </w:pPr>
      <w:rPr>
        <w:rFonts w:hint="default"/>
        <w:lang w:val="kk-KZ" w:eastAsia="en-US" w:bidi="ar-SA"/>
      </w:rPr>
    </w:lvl>
    <w:lvl w:ilvl="2" w:tplc="13980F72">
      <w:numFmt w:val="bullet"/>
      <w:lvlText w:val="•"/>
      <w:lvlJc w:val="left"/>
      <w:pPr>
        <w:ind w:left="3100" w:hanging="236"/>
      </w:pPr>
      <w:rPr>
        <w:rFonts w:hint="default"/>
        <w:lang w:val="kk-KZ" w:eastAsia="en-US" w:bidi="ar-SA"/>
      </w:rPr>
    </w:lvl>
    <w:lvl w:ilvl="3" w:tplc="ED1496F4">
      <w:numFmt w:val="bullet"/>
      <w:lvlText w:val="•"/>
      <w:lvlJc w:val="left"/>
      <w:pPr>
        <w:ind w:left="3980" w:hanging="236"/>
      </w:pPr>
      <w:rPr>
        <w:rFonts w:hint="default"/>
        <w:lang w:val="kk-KZ" w:eastAsia="en-US" w:bidi="ar-SA"/>
      </w:rPr>
    </w:lvl>
    <w:lvl w:ilvl="4" w:tplc="95207F5E">
      <w:numFmt w:val="bullet"/>
      <w:lvlText w:val="•"/>
      <w:lvlJc w:val="left"/>
      <w:pPr>
        <w:ind w:left="4860" w:hanging="236"/>
      </w:pPr>
      <w:rPr>
        <w:rFonts w:hint="default"/>
        <w:lang w:val="kk-KZ" w:eastAsia="en-US" w:bidi="ar-SA"/>
      </w:rPr>
    </w:lvl>
    <w:lvl w:ilvl="5" w:tplc="D0226152">
      <w:numFmt w:val="bullet"/>
      <w:lvlText w:val="•"/>
      <w:lvlJc w:val="left"/>
      <w:pPr>
        <w:ind w:left="5740" w:hanging="236"/>
      </w:pPr>
      <w:rPr>
        <w:rFonts w:hint="default"/>
        <w:lang w:val="kk-KZ" w:eastAsia="en-US" w:bidi="ar-SA"/>
      </w:rPr>
    </w:lvl>
    <w:lvl w:ilvl="6" w:tplc="FE2A56F6">
      <w:numFmt w:val="bullet"/>
      <w:lvlText w:val="•"/>
      <w:lvlJc w:val="left"/>
      <w:pPr>
        <w:ind w:left="6620" w:hanging="236"/>
      </w:pPr>
      <w:rPr>
        <w:rFonts w:hint="default"/>
        <w:lang w:val="kk-KZ" w:eastAsia="en-US" w:bidi="ar-SA"/>
      </w:rPr>
    </w:lvl>
    <w:lvl w:ilvl="7" w:tplc="8684210E">
      <w:numFmt w:val="bullet"/>
      <w:lvlText w:val="•"/>
      <w:lvlJc w:val="left"/>
      <w:pPr>
        <w:ind w:left="7500" w:hanging="236"/>
      </w:pPr>
      <w:rPr>
        <w:rFonts w:hint="default"/>
        <w:lang w:val="kk-KZ" w:eastAsia="en-US" w:bidi="ar-SA"/>
      </w:rPr>
    </w:lvl>
    <w:lvl w:ilvl="8" w:tplc="96CCBD64">
      <w:numFmt w:val="bullet"/>
      <w:lvlText w:val="•"/>
      <w:lvlJc w:val="left"/>
      <w:pPr>
        <w:ind w:left="8380" w:hanging="236"/>
      </w:pPr>
      <w:rPr>
        <w:rFonts w:hint="default"/>
        <w:lang w:val="kk-KZ" w:eastAsia="en-US" w:bidi="ar-SA"/>
      </w:rPr>
    </w:lvl>
  </w:abstractNum>
  <w:abstractNum w:abstractNumId="10" w15:restartNumberingAfterBreak="0">
    <w:nsid w:val="75D254F2"/>
    <w:multiLevelType w:val="hybridMultilevel"/>
    <w:tmpl w:val="373ECC2C"/>
    <w:lvl w:ilvl="0" w:tplc="16F2C24A">
      <w:start w:val="5"/>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1" w15:restartNumberingAfterBreak="0">
    <w:nsid w:val="7D991C5B"/>
    <w:multiLevelType w:val="hybridMultilevel"/>
    <w:tmpl w:val="8436B2E0"/>
    <w:lvl w:ilvl="0" w:tplc="AF6EB0B0">
      <w:start w:val="1"/>
      <w:numFmt w:val="decimal"/>
      <w:lvlText w:val="%1)"/>
      <w:lvlJc w:val="left"/>
      <w:pPr>
        <w:ind w:left="791" w:hanging="221"/>
      </w:pPr>
      <w:rPr>
        <w:rFonts w:ascii="Times New Roman" w:eastAsia="Times New Roman" w:hAnsi="Times New Roman" w:cs="Times New Roman" w:hint="default"/>
        <w:w w:val="100"/>
        <w:sz w:val="20"/>
        <w:szCs w:val="20"/>
        <w:vertAlign w:val="superscript"/>
        <w:lang w:val="kk-KZ" w:eastAsia="en-US" w:bidi="ar-SA"/>
      </w:rPr>
    </w:lvl>
    <w:lvl w:ilvl="1" w:tplc="20BEA590">
      <w:numFmt w:val="bullet"/>
      <w:lvlText w:val="•"/>
      <w:lvlJc w:val="left"/>
      <w:pPr>
        <w:ind w:left="1643" w:hanging="221"/>
      </w:pPr>
      <w:rPr>
        <w:rFonts w:hint="default"/>
        <w:lang w:val="kk-KZ" w:eastAsia="en-US" w:bidi="ar-SA"/>
      </w:rPr>
    </w:lvl>
    <w:lvl w:ilvl="2" w:tplc="02A2481A">
      <w:numFmt w:val="bullet"/>
      <w:lvlText w:val="•"/>
      <w:lvlJc w:val="left"/>
      <w:pPr>
        <w:ind w:left="2487" w:hanging="221"/>
      </w:pPr>
      <w:rPr>
        <w:rFonts w:hint="default"/>
        <w:lang w:val="kk-KZ" w:eastAsia="en-US" w:bidi="ar-SA"/>
      </w:rPr>
    </w:lvl>
    <w:lvl w:ilvl="3" w:tplc="81342DDC">
      <w:numFmt w:val="bullet"/>
      <w:lvlText w:val="•"/>
      <w:lvlJc w:val="left"/>
      <w:pPr>
        <w:ind w:left="3330" w:hanging="221"/>
      </w:pPr>
      <w:rPr>
        <w:rFonts w:hint="default"/>
        <w:lang w:val="kk-KZ" w:eastAsia="en-US" w:bidi="ar-SA"/>
      </w:rPr>
    </w:lvl>
    <w:lvl w:ilvl="4" w:tplc="C4DCA016">
      <w:numFmt w:val="bullet"/>
      <w:lvlText w:val="•"/>
      <w:lvlJc w:val="left"/>
      <w:pPr>
        <w:ind w:left="4174" w:hanging="221"/>
      </w:pPr>
      <w:rPr>
        <w:rFonts w:hint="default"/>
        <w:lang w:val="kk-KZ" w:eastAsia="en-US" w:bidi="ar-SA"/>
      </w:rPr>
    </w:lvl>
    <w:lvl w:ilvl="5" w:tplc="E26E5AA8">
      <w:numFmt w:val="bullet"/>
      <w:lvlText w:val="•"/>
      <w:lvlJc w:val="left"/>
      <w:pPr>
        <w:ind w:left="5018" w:hanging="221"/>
      </w:pPr>
      <w:rPr>
        <w:rFonts w:hint="default"/>
        <w:lang w:val="kk-KZ" w:eastAsia="en-US" w:bidi="ar-SA"/>
      </w:rPr>
    </w:lvl>
    <w:lvl w:ilvl="6" w:tplc="38520DFA">
      <w:numFmt w:val="bullet"/>
      <w:lvlText w:val="•"/>
      <w:lvlJc w:val="left"/>
      <w:pPr>
        <w:ind w:left="5861" w:hanging="221"/>
      </w:pPr>
      <w:rPr>
        <w:rFonts w:hint="default"/>
        <w:lang w:val="kk-KZ" w:eastAsia="en-US" w:bidi="ar-SA"/>
      </w:rPr>
    </w:lvl>
    <w:lvl w:ilvl="7" w:tplc="A078A67A">
      <w:numFmt w:val="bullet"/>
      <w:lvlText w:val="•"/>
      <w:lvlJc w:val="left"/>
      <w:pPr>
        <w:ind w:left="6705" w:hanging="221"/>
      </w:pPr>
      <w:rPr>
        <w:rFonts w:hint="default"/>
        <w:lang w:val="kk-KZ" w:eastAsia="en-US" w:bidi="ar-SA"/>
      </w:rPr>
    </w:lvl>
    <w:lvl w:ilvl="8" w:tplc="208E5E70">
      <w:numFmt w:val="bullet"/>
      <w:lvlText w:val="•"/>
      <w:lvlJc w:val="left"/>
      <w:pPr>
        <w:ind w:left="7548" w:hanging="221"/>
      </w:pPr>
      <w:rPr>
        <w:rFonts w:hint="default"/>
        <w:lang w:val="kk-KZ" w:eastAsia="en-US" w:bidi="ar-SA"/>
      </w:rPr>
    </w:lvl>
  </w:abstractNum>
  <w:num w:numId="1">
    <w:abstractNumId w:val="2"/>
  </w:num>
  <w:num w:numId="2">
    <w:abstractNumId w:val="9"/>
  </w:num>
  <w:num w:numId="3">
    <w:abstractNumId w:val="10"/>
  </w:num>
  <w:num w:numId="4">
    <w:abstractNumId w:val="5"/>
  </w:num>
  <w:num w:numId="5">
    <w:abstractNumId w:val="0"/>
  </w:num>
  <w:num w:numId="6">
    <w:abstractNumId w:val="11"/>
  </w:num>
  <w:num w:numId="7">
    <w:abstractNumId w:val="4"/>
  </w:num>
  <w:num w:numId="8">
    <w:abstractNumId w:val="7"/>
  </w:num>
  <w:num w:numId="9">
    <w:abstractNumId w:val="8"/>
  </w:num>
  <w:num w:numId="10">
    <w:abstractNumId w:val="1"/>
  </w:num>
  <w:num w:numId="11">
    <w:abstractNumId w:val="3"/>
  </w:num>
  <w:num w:numId="12">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315"/>
    <w:rsid w:val="0000276C"/>
    <w:rsid w:val="0001350E"/>
    <w:rsid w:val="0002077B"/>
    <w:rsid w:val="000214B9"/>
    <w:rsid w:val="000226DD"/>
    <w:rsid w:val="000245A1"/>
    <w:rsid w:val="000248E2"/>
    <w:rsid w:val="0002598A"/>
    <w:rsid w:val="000313CA"/>
    <w:rsid w:val="0003163C"/>
    <w:rsid w:val="000419AF"/>
    <w:rsid w:val="00041B40"/>
    <w:rsid w:val="00047038"/>
    <w:rsid w:val="000475EC"/>
    <w:rsid w:val="000573E4"/>
    <w:rsid w:val="000574B4"/>
    <w:rsid w:val="00057C9A"/>
    <w:rsid w:val="0006683C"/>
    <w:rsid w:val="00067402"/>
    <w:rsid w:val="00075CF9"/>
    <w:rsid w:val="00085DB0"/>
    <w:rsid w:val="00091E7F"/>
    <w:rsid w:val="00092B17"/>
    <w:rsid w:val="0009323B"/>
    <w:rsid w:val="00096E9F"/>
    <w:rsid w:val="000A00D4"/>
    <w:rsid w:val="000A51C5"/>
    <w:rsid w:val="000B0C69"/>
    <w:rsid w:val="000B1045"/>
    <w:rsid w:val="000B2B91"/>
    <w:rsid w:val="000C64D0"/>
    <w:rsid w:val="000E1BD7"/>
    <w:rsid w:val="000E31EB"/>
    <w:rsid w:val="000E7FD8"/>
    <w:rsid w:val="000F02C9"/>
    <w:rsid w:val="000F1A9E"/>
    <w:rsid w:val="000F2FB6"/>
    <w:rsid w:val="000F5F07"/>
    <w:rsid w:val="000F67DA"/>
    <w:rsid w:val="000F7A19"/>
    <w:rsid w:val="0010209B"/>
    <w:rsid w:val="00104DE1"/>
    <w:rsid w:val="00105922"/>
    <w:rsid w:val="001063A1"/>
    <w:rsid w:val="001074F8"/>
    <w:rsid w:val="00112162"/>
    <w:rsid w:val="00120AC0"/>
    <w:rsid w:val="00121D72"/>
    <w:rsid w:val="001247D4"/>
    <w:rsid w:val="0012592A"/>
    <w:rsid w:val="0012707E"/>
    <w:rsid w:val="00136190"/>
    <w:rsid w:val="00137B2D"/>
    <w:rsid w:val="0014216F"/>
    <w:rsid w:val="00152AC1"/>
    <w:rsid w:val="00155BBE"/>
    <w:rsid w:val="001568FA"/>
    <w:rsid w:val="001640C2"/>
    <w:rsid w:val="001701E7"/>
    <w:rsid w:val="00177591"/>
    <w:rsid w:val="0018587C"/>
    <w:rsid w:val="00191B38"/>
    <w:rsid w:val="001A0AE4"/>
    <w:rsid w:val="001A5F39"/>
    <w:rsid w:val="001A7BB0"/>
    <w:rsid w:val="001B1235"/>
    <w:rsid w:val="001B1B04"/>
    <w:rsid w:val="001C5710"/>
    <w:rsid w:val="001C7002"/>
    <w:rsid w:val="001D1F10"/>
    <w:rsid w:val="001D2775"/>
    <w:rsid w:val="001D745A"/>
    <w:rsid w:val="001E03E3"/>
    <w:rsid w:val="00200DCC"/>
    <w:rsid w:val="0020135E"/>
    <w:rsid w:val="002066D5"/>
    <w:rsid w:val="002066EA"/>
    <w:rsid w:val="00206D50"/>
    <w:rsid w:val="00213761"/>
    <w:rsid w:val="0021447B"/>
    <w:rsid w:val="002157BE"/>
    <w:rsid w:val="002338BC"/>
    <w:rsid w:val="002355DB"/>
    <w:rsid w:val="00250AD7"/>
    <w:rsid w:val="00265614"/>
    <w:rsid w:val="00267C26"/>
    <w:rsid w:val="002721F2"/>
    <w:rsid w:val="00272F85"/>
    <w:rsid w:val="00273826"/>
    <w:rsid w:val="002769C6"/>
    <w:rsid w:val="00281511"/>
    <w:rsid w:val="00291EE1"/>
    <w:rsid w:val="002A018A"/>
    <w:rsid w:val="002B0CBB"/>
    <w:rsid w:val="002B3E0A"/>
    <w:rsid w:val="002B4426"/>
    <w:rsid w:val="002B4B2A"/>
    <w:rsid w:val="002B508C"/>
    <w:rsid w:val="002B7763"/>
    <w:rsid w:val="002C3931"/>
    <w:rsid w:val="002C39BD"/>
    <w:rsid w:val="002E254D"/>
    <w:rsid w:val="002E2C89"/>
    <w:rsid w:val="002E33CF"/>
    <w:rsid w:val="002F49AE"/>
    <w:rsid w:val="002F76B2"/>
    <w:rsid w:val="003035F3"/>
    <w:rsid w:val="00303CAA"/>
    <w:rsid w:val="00304CE5"/>
    <w:rsid w:val="00306CEE"/>
    <w:rsid w:val="00306FEC"/>
    <w:rsid w:val="00312986"/>
    <w:rsid w:val="003166C2"/>
    <w:rsid w:val="0032214E"/>
    <w:rsid w:val="00325B99"/>
    <w:rsid w:val="00325F4D"/>
    <w:rsid w:val="00326ED5"/>
    <w:rsid w:val="00333F5B"/>
    <w:rsid w:val="00353B42"/>
    <w:rsid w:val="00355766"/>
    <w:rsid w:val="0036274A"/>
    <w:rsid w:val="00371531"/>
    <w:rsid w:val="003716C1"/>
    <w:rsid w:val="00371B7D"/>
    <w:rsid w:val="00372285"/>
    <w:rsid w:val="00372695"/>
    <w:rsid w:val="00383AE2"/>
    <w:rsid w:val="0038638F"/>
    <w:rsid w:val="00387474"/>
    <w:rsid w:val="00390F5B"/>
    <w:rsid w:val="00395DC7"/>
    <w:rsid w:val="00396B54"/>
    <w:rsid w:val="00397715"/>
    <w:rsid w:val="003A12F8"/>
    <w:rsid w:val="003A1E8F"/>
    <w:rsid w:val="003A3B48"/>
    <w:rsid w:val="003B0CDD"/>
    <w:rsid w:val="003B72B6"/>
    <w:rsid w:val="003D259F"/>
    <w:rsid w:val="003D3752"/>
    <w:rsid w:val="003E165F"/>
    <w:rsid w:val="003E1942"/>
    <w:rsid w:val="003E2666"/>
    <w:rsid w:val="003E6F52"/>
    <w:rsid w:val="003F583E"/>
    <w:rsid w:val="0040554C"/>
    <w:rsid w:val="00413060"/>
    <w:rsid w:val="004158D4"/>
    <w:rsid w:val="004216EA"/>
    <w:rsid w:val="004229C1"/>
    <w:rsid w:val="00424B5B"/>
    <w:rsid w:val="00424BEE"/>
    <w:rsid w:val="00431DAA"/>
    <w:rsid w:val="00441A71"/>
    <w:rsid w:val="00445716"/>
    <w:rsid w:val="00450C48"/>
    <w:rsid w:val="004523E8"/>
    <w:rsid w:val="004601E9"/>
    <w:rsid w:val="004633FA"/>
    <w:rsid w:val="004654B7"/>
    <w:rsid w:val="0046667C"/>
    <w:rsid w:val="0048322E"/>
    <w:rsid w:val="004944CA"/>
    <w:rsid w:val="00494BF3"/>
    <w:rsid w:val="004A390F"/>
    <w:rsid w:val="004B18C2"/>
    <w:rsid w:val="004B39DB"/>
    <w:rsid w:val="004B78F2"/>
    <w:rsid w:val="004C11F9"/>
    <w:rsid w:val="004C6825"/>
    <w:rsid w:val="004D24D4"/>
    <w:rsid w:val="004D52CE"/>
    <w:rsid w:val="004D75E8"/>
    <w:rsid w:val="004F4D69"/>
    <w:rsid w:val="004F6B9D"/>
    <w:rsid w:val="005157AD"/>
    <w:rsid w:val="0052149E"/>
    <w:rsid w:val="0052304A"/>
    <w:rsid w:val="005263AA"/>
    <w:rsid w:val="005332C4"/>
    <w:rsid w:val="00536191"/>
    <w:rsid w:val="00540FC3"/>
    <w:rsid w:val="00542510"/>
    <w:rsid w:val="0054540B"/>
    <w:rsid w:val="005472CB"/>
    <w:rsid w:val="0055235D"/>
    <w:rsid w:val="00553B90"/>
    <w:rsid w:val="00556E3D"/>
    <w:rsid w:val="0055744F"/>
    <w:rsid w:val="005678CD"/>
    <w:rsid w:val="00567F6E"/>
    <w:rsid w:val="0057078C"/>
    <w:rsid w:val="00571D8A"/>
    <w:rsid w:val="00580B33"/>
    <w:rsid w:val="00583881"/>
    <w:rsid w:val="005878A3"/>
    <w:rsid w:val="00587EAB"/>
    <w:rsid w:val="0059707C"/>
    <w:rsid w:val="00597724"/>
    <w:rsid w:val="005A1BA6"/>
    <w:rsid w:val="005A5BDE"/>
    <w:rsid w:val="005B6354"/>
    <w:rsid w:val="005C0BC1"/>
    <w:rsid w:val="005C0C6F"/>
    <w:rsid w:val="005C2002"/>
    <w:rsid w:val="005D00E8"/>
    <w:rsid w:val="005D5E10"/>
    <w:rsid w:val="005D6405"/>
    <w:rsid w:val="005E2978"/>
    <w:rsid w:val="005E29C1"/>
    <w:rsid w:val="005E34D5"/>
    <w:rsid w:val="005F1BAB"/>
    <w:rsid w:val="005F2291"/>
    <w:rsid w:val="005F5B68"/>
    <w:rsid w:val="00606733"/>
    <w:rsid w:val="00613EA8"/>
    <w:rsid w:val="00620973"/>
    <w:rsid w:val="00620B66"/>
    <w:rsid w:val="006344FE"/>
    <w:rsid w:val="006436D4"/>
    <w:rsid w:val="00647FC3"/>
    <w:rsid w:val="00651784"/>
    <w:rsid w:val="00654C8F"/>
    <w:rsid w:val="006553CD"/>
    <w:rsid w:val="00663074"/>
    <w:rsid w:val="00663315"/>
    <w:rsid w:val="00673EC8"/>
    <w:rsid w:val="00686929"/>
    <w:rsid w:val="006953B6"/>
    <w:rsid w:val="006B4754"/>
    <w:rsid w:val="006B4B27"/>
    <w:rsid w:val="006B729C"/>
    <w:rsid w:val="006C39F0"/>
    <w:rsid w:val="006C6584"/>
    <w:rsid w:val="006C70E1"/>
    <w:rsid w:val="006D3EE7"/>
    <w:rsid w:val="006F1C8D"/>
    <w:rsid w:val="006F3581"/>
    <w:rsid w:val="006F5F99"/>
    <w:rsid w:val="006F7FDF"/>
    <w:rsid w:val="007043BD"/>
    <w:rsid w:val="00707A56"/>
    <w:rsid w:val="00717622"/>
    <w:rsid w:val="00720F31"/>
    <w:rsid w:val="00731E34"/>
    <w:rsid w:val="00740DE8"/>
    <w:rsid w:val="00750174"/>
    <w:rsid w:val="0075218E"/>
    <w:rsid w:val="0076205A"/>
    <w:rsid w:val="007636A9"/>
    <w:rsid w:val="007638D5"/>
    <w:rsid w:val="0076784E"/>
    <w:rsid w:val="00782F1E"/>
    <w:rsid w:val="00784B31"/>
    <w:rsid w:val="0078717A"/>
    <w:rsid w:val="00791CA1"/>
    <w:rsid w:val="007A1F1C"/>
    <w:rsid w:val="007A50EE"/>
    <w:rsid w:val="007A674B"/>
    <w:rsid w:val="007B273B"/>
    <w:rsid w:val="007B27AC"/>
    <w:rsid w:val="007C4603"/>
    <w:rsid w:val="007C57FE"/>
    <w:rsid w:val="007D04E5"/>
    <w:rsid w:val="007D78F2"/>
    <w:rsid w:val="00804769"/>
    <w:rsid w:val="00806568"/>
    <w:rsid w:val="008077DE"/>
    <w:rsid w:val="00811E3D"/>
    <w:rsid w:val="00812746"/>
    <w:rsid w:val="00821F28"/>
    <w:rsid w:val="00823221"/>
    <w:rsid w:val="008246AF"/>
    <w:rsid w:val="00824D74"/>
    <w:rsid w:val="008357C3"/>
    <w:rsid w:val="00846004"/>
    <w:rsid w:val="00846FE8"/>
    <w:rsid w:val="008550C8"/>
    <w:rsid w:val="0086148E"/>
    <w:rsid w:val="00861FB5"/>
    <w:rsid w:val="00875E77"/>
    <w:rsid w:val="00884D84"/>
    <w:rsid w:val="0088695E"/>
    <w:rsid w:val="00887E93"/>
    <w:rsid w:val="00893150"/>
    <w:rsid w:val="008940A5"/>
    <w:rsid w:val="008A321C"/>
    <w:rsid w:val="008A5E9F"/>
    <w:rsid w:val="008A767E"/>
    <w:rsid w:val="008B12C6"/>
    <w:rsid w:val="008C7F49"/>
    <w:rsid w:val="008D0886"/>
    <w:rsid w:val="008D3F78"/>
    <w:rsid w:val="008D5A6E"/>
    <w:rsid w:val="008E0323"/>
    <w:rsid w:val="008E098B"/>
    <w:rsid w:val="008E199F"/>
    <w:rsid w:val="008E25C4"/>
    <w:rsid w:val="008F224A"/>
    <w:rsid w:val="008F7479"/>
    <w:rsid w:val="008F7F6D"/>
    <w:rsid w:val="00900E1C"/>
    <w:rsid w:val="009020FD"/>
    <w:rsid w:val="00902A0D"/>
    <w:rsid w:val="009040C8"/>
    <w:rsid w:val="00906934"/>
    <w:rsid w:val="00913CAF"/>
    <w:rsid w:val="00915AA3"/>
    <w:rsid w:val="009176CF"/>
    <w:rsid w:val="0092034C"/>
    <w:rsid w:val="00921D70"/>
    <w:rsid w:val="009270F7"/>
    <w:rsid w:val="00930489"/>
    <w:rsid w:val="009357A6"/>
    <w:rsid w:val="00941624"/>
    <w:rsid w:val="00945321"/>
    <w:rsid w:val="00945AB5"/>
    <w:rsid w:val="00957B64"/>
    <w:rsid w:val="009609E8"/>
    <w:rsid w:val="00961D04"/>
    <w:rsid w:val="009651EE"/>
    <w:rsid w:val="0096658B"/>
    <w:rsid w:val="00967655"/>
    <w:rsid w:val="00972415"/>
    <w:rsid w:val="00973D7C"/>
    <w:rsid w:val="00975CB6"/>
    <w:rsid w:val="009822F6"/>
    <w:rsid w:val="00982AF5"/>
    <w:rsid w:val="00983826"/>
    <w:rsid w:val="00996494"/>
    <w:rsid w:val="009A116C"/>
    <w:rsid w:val="009A4328"/>
    <w:rsid w:val="009A434A"/>
    <w:rsid w:val="009A61A1"/>
    <w:rsid w:val="009A6A05"/>
    <w:rsid w:val="009A6A6F"/>
    <w:rsid w:val="009B099E"/>
    <w:rsid w:val="009B4AEF"/>
    <w:rsid w:val="009C2896"/>
    <w:rsid w:val="009D4719"/>
    <w:rsid w:val="009D5C0C"/>
    <w:rsid w:val="009E04CD"/>
    <w:rsid w:val="009E5C34"/>
    <w:rsid w:val="009E7B15"/>
    <w:rsid w:val="009F5553"/>
    <w:rsid w:val="009F7F81"/>
    <w:rsid w:val="00A205F0"/>
    <w:rsid w:val="00A21D67"/>
    <w:rsid w:val="00A237A9"/>
    <w:rsid w:val="00A26704"/>
    <w:rsid w:val="00A33D32"/>
    <w:rsid w:val="00A354C7"/>
    <w:rsid w:val="00A41677"/>
    <w:rsid w:val="00A432D3"/>
    <w:rsid w:val="00A4488D"/>
    <w:rsid w:val="00A533EF"/>
    <w:rsid w:val="00A54344"/>
    <w:rsid w:val="00A55F1D"/>
    <w:rsid w:val="00A66FD4"/>
    <w:rsid w:val="00A72D3D"/>
    <w:rsid w:val="00A735B8"/>
    <w:rsid w:val="00A80BC4"/>
    <w:rsid w:val="00A84ACA"/>
    <w:rsid w:val="00A90DF0"/>
    <w:rsid w:val="00A91325"/>
    <w:rsid w:val="00A928C2"/>
    <w:rsid w:val="00A92EFA"/>
    <w:rsid w:val="00A93526"/>
    <w:rsid w:val="00A93DDA"/>
    <w:rsid w:val="00A957ED"/>
    <w:rsid w:val="00A95DFC"/>
    <w:rsid w:val="00A9624C"/>
    <w:rsid w:val="00A96D59"/>
    <w:rsid w:val="00A96E46"/>
    <w:rsid w:val="00AA23BB"/>
    <w:rsid w:val="00AA2500"/>
    <w:rsid w:val="00AA47B7"/>
    <w:rsid w:val="00AA4E7C"/>
    <w:rsid w:val="00AB0E55"/>
    <w:rsid w:val="00AB1536"/>
    <w:rsid w:val="00AB20E9"/>
    <w:rsid w:val="00AB7F2E"/>
    <w:rsid w:val="00AC5537"/>
    <w:rsid w:val="00AE220D"/>
    <w:rsid w:val="00AE5DE8"/>
    <w:rsid w:val="00AE70D1"/>
    <w:rsid w:val="00AF1D26"/>
    <w:rsid w:val="00AF3684"/>
    <w:rsid w:val="00B00422"/>
    <w:rsid w:val="00B045DA"/>
    <w:rsid w:val="00B072C3"/>
    <w:rsid w:val="00B2556C"/>
    <w:rsid w:val="00B31149"/>
    <w:rsid w:val="00B31520"/>
    <w:rsid w:val="00B31809"/>
    <w:rsid w:val="00B35BB7"/>
    <w:rsid w:val="00B41D06"/>
    <w:rsid w:val="00B46774"/>
    <w:rsid w:val="00B530A9"/>
    <w:rsid w:val="00B55E66"/>
    <w:rsid w:val="00B62A56"/>
    <w:rsid w:val="00B662E8"/>
    <w:rsid w:val="00B72572"/>
    <w:rsid w:val="00B72D99"/>
    <w:rsid w:val="00B807AA"/>
    <w:rsid w:val="00B839EE"/>
    <w:rsid w:val="00B847D6"/>
    <w:rsid w:val="00B86095"/>
    <w:rsid w:val="00B949EA"/>
    <w:rsid w:val="00BA2FDF"/>
    <w:rsid w:val="00BA4F7C"/>
    <w:rsid w:val="00BB05EE"/>
    <w:rsid w:val="00BC0C0A"/>
    <w:rsid w:val="00BC1F22"/>
    <w:rsid w:val="00BD152F"/>
    <w:rsid w:val="00BE1604"/>
    <w:rsid w:val="00BE3C59"/>
    <w:rsid w:val="00BE5CB7"/>
    <w:rsid w:val="00BF52C3"/>
    <w:rsid w:val="00C0063F"/>
    <w:rsid w:val="00C00CE5"/>
    <w:rsid w:val="00C063FD"/>
    <w:rsid w:val="00C11AE4"/>
    <w:rsid w:val="00C12268"/>
    <w:rsid w:val="00C26733"/>
    <w:rsid w:val="00C3459D"/>
    <w:rsid w:val="00C431DE"/>
    <w:rsid w:val="00C456AD"/>
    <w:rsid w:val="00C469B1"/>
    <w:rsid w:val="00C56843"/>
    <w:rsid w:val="00C6206B"/>
    <w:rsid w:val="00C778B9"/>
    <w:rsid w:val="00C77F81"/>
    <w:rsid w:val="00C8192F"/>
    <w:rsid w:val="00C81993"/>
    <w:rsid w:val="00C820A6"/>
    <w:rsid w:val="00C82A1E"/>
    <w:rsid w:val="00C83F86"/>
    <w:rsid w:val="00C84DF3"/>
    <w:rsid w:val="00C866BC"/>
    <w:rsid w:val="00C91CD2"/>
    <w:rsid w:val="00C9322A"/>
    <w:rsid w:val="00C94C13"/>
    <w:rsid w:val="00C974C4"/>
    <w:rsid w:val="00CA6CBC"/>
    <w:rsid w:val="00CB6D3F"/>
    <w:rsid w:val="00CC43F5"/>
    <w:rsid w:val="00CC5CD3"/>
    <w:rsid w:val="00CD0072"/>
    <w:rsid w:val="00CD0094"/>
    <w:rsid w:val="00CD2B31"/>
    <w:rsid w:val="00CD594E"/>
    <w:rsid w:val="00CD686B"/>
    <w:rsid w:val="00CE29EE"/>
    <w:rsid w:val="00CF3266"/>
    <w:rsid w:val="00CF571C"/>
    <w:rsid w:val="00D07F97"/>
    <w:rsid w:val="00D1164B"/>
    <w:rsid w:val="00D16A2E"/>
    <w:rsid w:val="00D238BB"/>
    <w:rsid w:val="00D24423"/>
    <w:rsid w:val="00D267D5"/>
    <w:rsid w:val="00D26F6C"/>
    <w:rsid w:val="00D302BD"/>
    <w:rsid w:val="00D32464"/>
    <w:rsid w:val="00D36422"/>
    <w:rsid w:val="00D401C2"/>
    <w:rsid w:val="00D454B4"/>
    <w:rsid w:val="00D556AE"/>
    <w:rsid w:val="00D6147C"/>
    <w:rsid w:val="00D622F7"/>
    <w:rsid w:val="00D62BAD"/>
    <w:rsid w:val="00D71B84"/>
    <w:rsid w:val="00D818B1"/>
    <w:rsid w:val="00D859A8"/>
    <w:rsid w:val="00D85C8D"/>
    <w:rsid w:val="00D97947"/>
    <w:rsid w:val="00DA57BE"/>
    <w:rsid w:val="00DC43FD"/>
    <w:rsid w:val="00DD3D9B"/>
    <w:rsid w:val="00DD4CEF"/>
    <w:rsid w:val="00DD571E"/>
    <w:rsid w:val="00DE24DE"/>
    <w:rsid w:val="00DF2C8A"/>
    <w:rsid w:val="00DF6EAA"/>
    <w:rsid w:val="00E05176"/>
    <w:rsid w:val="00E11A87"/>
    <w:rsid w:val="00E11B58"/>
    <w:rsid w:val="00E157A2"/>
    <w:rsid w:val="00E16321"/>
    <w:rsid w:val="00E16836"/>
    <w:rsid w:val="00E2148D"/>
    <w:rsid w:val="00E25DA9"/>
    <w:rsid w:val="00E321F1"/>
    <w:rsid w:val="00E32F86"/>
    <w:rsid w:val="00E33368"/>
    <w:rsid w:val="00E3390B"/>
    <w:rsid w:val="00E34B69"/>
    <w:rsid w:val="00E37AEB"/>
    <w:rsid w:val="00E40264"/>
    <w:rsid w:val="00E4193E"/>
    <w:rsid w:val="00E57EF2"/>
    <w:rsid w:val="00E60271"/>
    <w:rsid w:val="00E603F7"/>
    <w:rsid w:val="00E64C20"/>
    <w:rsid w:val="00E70B99"/>
    <w:rsid w:val="00E715A3"/>
    <w:rsid w:val="00E72DE6"/>
    <w:rsid w:val="00E75F7A"/>
    <w:rsid w:val="00E77A3A"/>
    <w:rsid w:val="00E80A85"/>
    <w:rsid w:val="00E97E01"/>
    <w:rsid w:val="00EA1F2B"/>
    <w:rsid w:val="00EA3D78"/>
    <w:rsid w:val="00EA4DEA"/>
    <w:rsid w:val="00EA6AF7"/>
    <w:rsid w:val="00EB2558"/>
    <w:rsid w:val="00EB3130"/>
    <w:rsid w:val="00EB3FEA"/>
    <w:rsid w:val="00EB7C99"/>
    <w:rsid w:val="00EC01A9"/>
    <w:rsid w:val="00EE26DF"/>
    <w:rsid w:val="00EE63A5"/>
    <w:rsid w:val="00EF7965"/>
    <w:rsid w:val="00F0133F"/>
    <w:rsid w:val="00F02923"/>
    <w:rsid w:val="00F067D3"/>
    <w:rsid w:val="00F16EF8"/>
    <w:rsid w:val="00F173B5"/>
    <w:rsid w:val="00F17DD2"/>
    <w:rsid w:val="00F20849"/>
    <w:rsid w:val="00F268FB"/>
    <w:rsid w:val="00F26DA4"/>
    <w:rsid w:val="00F3226D"/>
    <w:rsid w:val="00F33C9D"/>
    <w:rsid w:val="00F426F2"/>
    <w:rsid w:val="00F42A46"/>
    <w:rsid w:val="00F43336"/>
    <w:rsid w:val="00F45930"/>
    <w:rsid w:val="00F51623"/>
    <w:rsid w:val="00F60C05"/>
    <w:rsid w:val="00F652D4"/>
    <w:rsid w:val="00F67AB0"/>
    <w:rsid w:val="00F72999"/>
    <w:rsid w:val="00F7431A"/>
    <w:rsid w:val="00F77923"/>
    <w:rsid w:val="00F82CAA"/>
    <w:rsid w:val="00F835F9"/>
    <w:rsid w:val="00F93CBE"/>
    <w:rsid w:val="00F95E4C"/>
    <w:rsid w:val="00F96D15"/>
    <w:rsid w:val="00FB147B"/>
    <w:rsid w:val="00FB16CA"/>
    <w:rsid w:val="00FB2D84"/>
    <w:rsid w:val="00FC011B"/>
    <w:rsid w:val="00FC28BE"/>
    <w:rsid w:val="00FD0DFF"/>
    <w:rsid w:val="00FD36A8"/>
    <w:rsid w:val="00FD3804"/>
    <w:rsid w:val="00FF1C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7E5F135"/>
  <w15:docId w15:val="{8E8CDB16-2D7F-477E-ADE4-66A35F445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791CA1"/>
    <w:rPr>
      <w:rFonts w:ascii="Times New Roman" w:eastAsia="Times New Roman" w:hAnsi="Times New Roman" w:cs="Times New Roman"/>
      <w:lang w:val="kk-KZ"/>
    </w:rPr>
  </w:style>
  <w:style w:type="paragraph" w:styleId="1">
    <w:name w:val="heading 1"/>
    <w:basedOn w:val="a"/>
    <w:uiPriority w:val="1"/>
    <w:qFormat/>
    <w:pPr>
      <w:spacing w:before="10"/>
      <w:ind w:left="2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line="275" w:lineRule="exact"/>
      <w:ind w:left="435" w:hanging="184"/>
    </w:pPr>
    <w:rPr>
      <w:sz w:val="24"/>
      <w:szCs w:val="24"/>
    </w:rPr>
  </w:style>
  <w:style w:type="paragraph" w:styleId="a3">
    <w:name w:val="Body Text"/>
    <w:basedOn w:val="a"/>
    <w:link w:val="a4"/>
    <w:uiPriority w:val="1"/>
    <w:qFormat/>
    <w:rPr>
      <w:sz w:val="24"/>
      <w:szCs w:val="24"/>
    </w:rPr>
  </w:style>
  <w:style w:type="paragraph" w:styleId="a5">
    <w:name w:val="List Paragraph"/>
    <w:basedOn w:val="a"/>
    <w:uiPriority w:val="34"/>
    <w:qFormat/>
    <w:pPr>
      <w:spacing w:line="275" w:lineRule="exact"/>
      <w:ind w:left="252" w:firstLine="566"/>
      <w:jc w:val="both"/>
    </w:pPr>
  </w:style>
  <w:style w:type="paragraph" w:customStyle="1" w:styleId="TableParagraph">
    <w:name w:val="Table Paragraph"/>
    <w:basedOn w:val="a"/>
    <w:uiPriority w:val="1"/>
    <w:qFormat/>
    <w:pPr>
      <w:spacing w:line="210" w:lineRule="exact"/>
      <w:jc w:val="center"/>
    </w:pPr>
  </w:style>
  <w:style w:type="paragraph" w:styleId="a6">
    <w:name w:val="footer"/>
    <w:basedOn w:val="a"/>
    <w:link w:val="a7"/>
    <w:uiPriority w:val="99"/>
    <w:unhideWhenUsed/>
    <w:rsid w:val="00583881"/>
    <w:pPr>
      <w:widowControl/>
      <w:tabs>
        <w:tab w:val="center" w:pos="4677"/>
        <w:tab w:val="right" w:pos="9355"/>
      </w:tabs>
      <w:autoSpaceDE/>
      <w:autoSpaceDN/>
    </w:pPr>
    <w:rPr>
      <w:rFonts w:ascii="Calibri" w:eastAsia="Calibri" w:hAnsi="Calibri"/>
      <w:lang w:val="ru-RU"/>
    </w:rPr>
  </w:style>
  <w:style w:type="character" w:customStyle="1" w:styleId="a7">
    <w:name w:val="Нижний колонтитул Знак"/>
    <w:basedOn w:val="a0"/>
    <w:link w:val="a6"/>
    <w:uiPriority w:val="99"/>
    <w:rsid w:val="00583881"/>
    <w:rPr>
      <w:rFonts w:ascii="Calibri" w:eastAsia="Calibri" w:hAnsi="Calibri" w:cs="Times New Roman"/>
      <w:lang w:val="ru-RU"/>
    </w:rPr>
  </w:style>
  <w:style w:type="paragraph" w:styleId="a8">
    <w:name w:val="header"/>
    <w:basedOn w:val="a"/>
    <w:link w:val="a9"/>
    <w:uiPriority w:val="99"/>
    <w:unhideWhenUsed/>
    <w:rsid w:val="00583881"/>
    <w:pPr>
      <w:tabs>
        <w:tab w:val="center" w:pos="4677"/>
        <w:tab w:val="right" w:pos="9355"/>
      </w:tabs>
    </w:pPr>
  </w:style>
  <w:style w:type="character" w:customStyle="1" w:styleId="a9">
    <w:name w:val="Верхний колонтитул Знак"/>
    <w:basedOn w:val="a0"/>
    <w:link w:val="a8"/>
    <w:uiPriority w:val="99"/>
    <w:rsid w:val="00583881"/>
    <w:rPr>
      <w:rFonts w:ascii="Times New Roman" w:eastAsia="Times New Roman" w:hAnsi="Times New Roman" w:cs="Times New Roman"/>
      <w:lang w:val="kk-KZ"/>
    </w:rPr>
  </w:style>
  <w:style w:type="character" w:styleId="aa">
    <w:name w:val="Hyperlink"/>
    <w:basedOn w:val="a0"/>
    <w:uiPriority w:val="99"/>
    <w:unhideWhenUsed/>
    <w:rsid w:val="00CD0094"/>
    <w:rPr>
      <w:color w:val="0000FF" w:themeColor="hyperlink"/>
      <w:u w:val="single"/>
    </w:rPr>
  </w:style>
  <w:style w:type="character" w:customStyle="1" w:styleId="a4">
    <w:name w:val="Основной текст Знак"/>
    <w:basedOn w:val="a0"/>
    <w:link w:val="a3"/>
    <w:uiPriority w:val="1"/>
    <w:rsid w:val="0055744F"/>
    <w:rPr>
      <w:rFonts w:ascii="Times New Roman" w:eastAsia="Times New Roman" w:hAnsi="Times New Roman" w:cs="Times New Roman"/>
      <w:sz w:val="24"/>
      <w:szCs w:val="24"/>
      <w:lang w:val="kk-KZ"/>
    </w:rPr>
  </w:style>
  <w:style w:type="table" w:customStyle="1" w:styleId="TableNormal1">
    <w:name w:val="Table Normal1"/>
    <w:uiPriority w:val="2"/>
    <w:semiHidden/>
    <w:unhideWhenUsed/>
    <w:qFormat/>
    <w:rsid w:val="00D622F7"/>
    <w:tblPr>
      <w:tblInd w:w="0" w:type="dxa"/>
      <w:tblCellMar>
        <w:top w:w="0" w:type="dxa"/>
        <w:left w:w="0" w:type="dxa"/>
        <w:bottom w:w="0" w:type="dxa"/>
        <w:right w:w="0" w:type="dxa"/>
      </w:tblCellMar>
    </w:tblPr>
  </w:style>
  <w:style w:type="paragraph" w:styleId="ab">
    <w:name w:val="Balloon Text"/>
    <w:basedOn w:val="a"/>
    <w:link w:val="ac"/>
    <w:uiPriority w:val="99"/>
    <w:semiHidden/>
    <w:unhideWhenUsed/>
    <w:rsid w:val="006F1C8D"/>
    <w:rPr>
      <w:rFonts w:ascii="Tahoma" w:hAnsi="Tahoma" w:cs="Tahoma"/>
      <w:sz w:val="16"/>
      <w:szCs w:val="16"/>
    </w:rPr>
  </w:style>
  <w:style w:type="character" w:customStyle="1" w:styleId="ac">
    <w:name w:val="Текст выноски Знак"/>
    <w:basedOn w:val="a0"/>
    <w:link w:val="ab"/>
    <w:uiPriority w:val="99"/>
    <w:semiHidden/>
    <w:rsid w:val="006F1C8D"/>
    <w:rPr>
      <w:rFonts w:ascii="Tahoma" w:eastAsia="Times New Roman" w:hAnsi="Tahoma" w:cs="Tahoma"/>
      <w:sz w:val="16"/>
      <w:szCs w:val="16"/>
      <w:lang w:val="kk-KZ"/>
    </w:rPr>
  </w:style>
  <w:style w:type="table" w:styleId="ad">
    <w:name w:val="Table Grid"/>
    <w:basedOn w:val="a1"/>
    <w:uiPriority w:val="39"/>
    <w:rsid w:val="00326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laceholder Text"/>
    <w:basedOn w:val="a0"/>
    <w:uiPriority w:val="99"/>
    <w:semiHidden/>
    <w:rsid w:val="00F26DA4"/>
    <w:rPr>
      <w:color w:val="808080"/>
    </w:rPr>
  </w:style>
  <w:style w:type="character" w:customStyle="1" w:styleId="FontStyle27">
    <w:name w:val="Font Style27"/>
    <w:uiPriority w:val="99"/>
    <w:rsid w:val="00D859A8"/>
    <w:rPr>
      <w:rFonts w:ascii="Palatino Linotype" w:hAnsi="Palatino Linotype" w:cs="Palatino Linotype"/>
      <w:color w:val="000000"/>
      <w:sz w:val="20"/>
      <w:szCs w:val="20"/>
      <w:rtl w:val="0"/>
      <w:cs w:val="0"/>
    </w:rPr>
  </w:style>
  <w:style w:type="character" w:customStyle="1" w:styleId="FontStyle34">
    <w:name w:val="Font Style34"/>
    <w:basedOn w:val="a0"/>
    <w:uiPriority w:val="99"/>
    <w:rsid w:val="00900E1C"/>
    <w:rPr>
      <w:rFonts w:ascii="Book Antiqua" w:hAnsi="Book Antiqua" w:cs="Book Antiqua"/>
      <w:b/>
      <w:bCs/>
      <w:color w:val="000000"/>
      <w:sz w:val="18"/>
      <w:szCs w:val="18"/>
    </w:rPr>
  </w:style>
  <w:style w:type="table" w:customStyle="1" w:styleId="11">
    <w:name w:val="Сетка таблицы1"/>
    <w:basedOn w:val="a1"/>
    <w:next w:val="ad"/>
    <w:uiPriority w:val="39"/>
    <w:rsid w:val="00371B7D"/>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C9322A"/>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F93CBE"/>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F93CBE"/>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F93CBE"/>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9E5C34"/>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9E5C34"/>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806568"/>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806568"/>
    <w:tblPr>
      <w:tblInd w:w="0" w:type="dxa"/>
      <w:tblCellMar>
        <w:top w:w="0" w:type="dxa"/>
        <w:left w:w="0" w:type="dxa"/>
        <w:bottom w:w="0" w:type="dxa"/>
        <w:right w:w="0" w:type="dxa"/>
      </w:tblCellMar>
    </w:tblPr>
  </w:style>
  <w:style w:type="table" w:customStyle="1" w:styleId="TableNormal10">
    <w:name w:val="Table Normal10"/>
    <w:uiPriority w:val="2"/>
    <w:semiHidden/>
    <w:unhideWhenUsed/>
    <w:qFormat/>
    <w:rsid w:val="00806568"/>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846FE8"/>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BE3C59"/>
    <w:tblPr>
      <w:tblInd w:w="0" w:type="dxa"/>
      <w:tblCellMar>
        <w:top w:w="0" w:type="dxa"/>
        <w:left w:w="0" w:type="dxa"/>
        <w:bottom w:w="0" w:type="dxa"/>
        <w:right w:w="0" w:type="dxa"/>
      </w:tblCellMar>
    </w:tblPr>
  </w:style>
  <w:style w:type="table" w:customStyle="1" w:styleId="TableNormal13">
    <w:name w:val="Table Normal13"/>
    <w:uiPriority w:val="2"/>
    <w:semiHidden/>
    <w:unhideWhenUsed/>
    <w:qFormat/>
    <w:rsid w:val="00BE3C59"/>
    <w:tblPr>
      <w:tblInd w:w="0" w:type="dxa"/>
      <w:tblCellMar>
        <w:top w:w="0" w:type="dxa"/>
        <w:left w:w="0" w:type="dxa"/>
        <w:bottom w:w="0" w:type="dxa"/>
        <w:right w:w="0" w:type="dxa"/>
      </w:tblCellMar>
    </w:tblPr>
  </w:style>
  <w:style w:type="table" w:customStyle="1" w:styleId="TableNormal14">
    <w:name w:val="Table Normal14"/>
    <w:uiPriority w:val="2"/>
    <w:semiHidden/>
    <w:unhideWhenUsed/>
    <w:qFormat/>
    <w:rsid w:val="007043BD"/>
    <w:tblPr>
      <w:tblInd w:w="0" w:type="dxa"/>
      <w:tblCellMar>
        <w:top w:w="0" w:type="dxa"/>
        <w:left w:w="0" w:type="dxa"/>
        <w:bottom w:w="0" w:type="dxa"/>
        <w:right w:w="0" w:type="dxa"/>
      </w:tblCellMar>
    </w:tblPr>
  </w:style>
  <w:style w:type="table" w:customStyle="1" w:styleId="TableNormal15">
    <w:name w:val="Table Normal15"/>
    <w:uiPriority w:val="2"/>
    <w:semiHidden/>
    <w:unhideWhenUsed/>
    <w:qFormat/>
    <w:rsid w:val="00355766"/>
    <w:tblPr>
      <w:tblInd w:w="0" w:type="dxa"/>
      <w:tblCellMar>
        <w:top w:w="0" w:type="dxa"/>
        <w:left w:w="0" w:type="dxa"/>
        <w:bottom w:w="0" w:type="dxa"/>
        <w:right w:w="0" w:type="dxa"/>
      </w:tblCellMar>
    </w:tblPr>
  </w:style>
  <w:style w:type="table" w:customStyle="1" w:styleId="2">
    <w:name w:val="Сетка таблицы2"/>
    <w:basedOn w:val="a1"/>
    <w:next w:val="ad"/>
    <w:uiPriority w:val="39"/>
    <w:rsid w:val="00AA23BB"/>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6733924">
      <w:bodyDiv w:val="1"/>
      <w:marLeft w:val="0"/>
      <w:marRight w:val="0"/>
      <w:marTop w:val="0"/>
      <w:marBottom w:val="0"/>
      <w:divBdr>
        <w:top w:val="none" w:sz="0" w:space="0" w:color="auto"/>
        <w:left w:val="none" w:sz="0" w:space="0" w:color="auto"/>
        <w:bottom w:val="none" w:sz="0" w:space="0" w:color="auto"/>
        <w:right w:val="none" w:sz="0" w:space="0" w:color="auto"/>
      </w:divBdr>
    </w:div>
    <w:div w:id="1420248474">
      <w:bodyDiv w:val="1"/>
      <w:marLeft w:val="0"/>
      <w:marRight w:val="0"/>
      <w:marTop w:val="0"/>
      <w:marBottom w:val="0"/>
      <w:divBdr>
        <w:top w:val="none" w:sz="0" w:space="0" w:color="auto"/>
        <w:left w:val="none" w:sz="0" w:space="0" w:color="auto"/>
        <w:bottom w:val="none" w:sz="0" w:space="0" w:color="auto"/>
        <w:right w:val="none" w:sz="0" w:space="0" w:color="auto"/>
      </w:divBdr>
    </w:div>
    <w:div w:id="16877804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emf"/><Relationship Id="rId18" Type="http://schemas.openxmlformats.org/officeDocument/2006/relationships/image" Target="media/image6.emf"/><Relationship Id="rId26" Type="http://schemas.openxmlformats.org/officeDocument/2006/relationships/image" Target="media/image14.png"/><Relationship Id="rId39" Type="http://schemas.openxmlformats.org/officeDocument/2006/relationships/image" Target="media/image27.png"/><Relationship Id="rId3" Type="http://schemas.openxmlformats.org/officeDocument/2006/relationships/styles" Target="styles.xml"/><Relationship Id="rId21" Type="http://schemas.openxmlformats.org/officeDocument/2006/relationships/image" Target="media/image9.png"/><Relationship Id="rId34" Type="http://schemas.openxmlformats.org/officeDocument/2006/relationships/image" Target="media/image22.png"/><Relationship Id="rId42"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5.emf"/><Relationship Id="rId25" Type="http://schemas.openxmlformats.org/officeDocument/2006/relationships/image" Target="media/image13.emf"/><Relationship Id="rId33" Type="http://schemas.openxmlformats.org/officeDocument/2006/relationships/image" Target="media/image21.png"/><Relationship Id="rId38" Type="http://schemas.openxmlformats.org/officeDocument/2006/relationships/image" Target="media/image26.png"/><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image" Target="media/image8.emf"/><Relationship Id="rId29" Type="http://schemas.openxmlformats.org/officeDocument/2006/relationships/image" Target="media/image17.png"/><Relationship Id="rId41" Type="http://schemas.openxmlformats.org/officeDocument/2006/relationships/image" Target="media/image29.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2.emf"/><Relationship Id="rId32" Type="http://schemas.openxmlformats.org/officeDocument/2006/relationships/image" Target="media/image20.png"/><Relationship Id="rId37" Type="http://schemas.openxmlformats.org/officeDocument/2006/relationships/image" Target="media/image25.png"/><Relationship Id="rId40" Type="http://schemas.openxmlformats.org/officeDocument/2006/relationships/image" Target="media/image28.png"/><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11.emf"/><Relationship Id="rId28" Type="http://schemas.openxmlformats.org/officeDocument/2006/relationships/image" Target="media/image16.png"/><Relationship Id="rId36" Type="http://schemas.openxmlformats.org/officeDocument/2006/relationships/image" Target="media/image24.emf"/><Relationship Id="rId10" Type="http://schemas.openxmlformats.org/officeDocument/2006/relationships/header" Target="header3.xml"/><Relationship Id="rId19" Type="http://schemas.openxmlformats.org/officeDocument/2006/relationships/image" Target="media/image7.emf"/><Relationship Id="rId31" Type="http://schemas.openxmlformats.org/officeDocument/2006/relationships/image" Target="media/image19.png"/><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emf"/><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emf"/><Relationship Id="rId43"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DE8219-E9D9-4698-B826-583DC9440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10064</TotalTime>
  <Pages>27</Pages>
  <Words>8060</Words>
  <Characters>45946</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53899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 K</dc:creator>
  <cp:keywords/>
  <dc:description/>
  <cp:lastModifiedBy>ElateDBro ElateDBro</cp:lastModifiedBy>
  <cp:revision>155</cp:revision>
  <cp:lastPrinted>2022-02-09T12:17:00Z</cp:lastPrinted>
  <dcterms:created xsi:type="dcterms:W3CDTF">2020-07-05T06:45:00Z</dcterms:created>
  <dcterms:modified xsi:type="dcterms:W3CDTF">2023-07-26T04:20:00Z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2014-01-22T00:00:00Z</vt:filetime>
  </property>
  <property fmtid="{D5CDD505-2E9C-101B-9397-08002B2CF9AE}" pid="3" name="Creator">
    <vt:lpwstr>PScript5.dll Version 5.2</vt:lpwstr>
  </property>
  <property fmtid="{D5CDD505-2E9C-101B-9397-08002B2CF9AE}" pid="4" name="LastSaved">
    <vt:filetime>2020-07-05T00:00:00Z</vt:filetime>
  </property>
</Properties>
</file>